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898872A" w14:textId="5E6F61EA" w:rsidR="00A07E22" w:rsidRPr="007C7BA5" w:rsidRDefault="00A07E22" w:rsidP="008601A7">
      <w:pPr>
        <w:spacing w:line="480" w:lineRule="auto"/>
        <w:jc w:val="center"/>
        <w:rPr>
          <w:b/>
        </w:rPr>
      </w:pPr>
      <w:r w:rsidRPr="007C7BA5">
        <w:rPr>
          <w:b/>
        </w:rPr>
        <w:t>Evaluation Strategy</w:t>
      </w:r>
    </w:p>
    <w:p w14:paraId="4CA10471" w14:textId="267B09AA" w:rsidR="00A07E22" w:rsidRPr="007C7BA5" w:rsidRDefault="00A07E22" w:rsidP="008601A7">
      <w:pPr>
        <w:spacing w:line="480" w:lineRule="auto"/>
        <w:jc w:val="center"/>
        <w:rPr>
          <w:rStyle w:val="SubtitleChar"/>
          <w:rFonts w:asciiTheme="minorHAnsi" w:hAnsiTheme="minorHAnsi"/>
          <w:color w:val="auto"/>
        </w:rPr>
      </w:pPr>
      <w:r w:rsidRPr="007C7BA5">
        <w:rPr>
          <w:rStyle w:val="SubtitleChar"/>
          <w:rFonts w:asciiTheme="minorHAnsi" w:hAnsiTheme="minorHAnsi"/>
          <w:color w:val="auto"/>
        </w:rPr>
        <w:t>For A Course in Learning Fluency</w:t>
      </w:r>
    </w:p>
    <w:p w14:paraId="623E4080" w14:textId="77777777" w:rsidR="008601A7" w:rsidRPr="007C7BA5" w:rsidRDefault="008601A7" w:rsidP="008601A7">
      <w:pPr>
        <w:spacing w:line="480" w:lineRule="auto"/>
        <w:jc w:val="center"/>
      </w:pPr>
    </w:p>
    <w:p w14:paraId="088D3CD1" w14:textId="4521C168" w:rsidR="008601A7" w:rsidRPr="007C7BA5" w:rsidRDefault="008601A7" w:rsidP="008601A7">
      <w:pPr>
        <w:spacing w:line="480" w:lineRule="auto"/>
        <w:jc w:val="center"/>
      </w:pPr>
      <w:r w:rsidRPr="007C7BA5">
        <w:t>Kevin Jenson</w:t>
      </w:r>
    </w:p>
    <w:p w14:paraId="2D62DF6A" w14:textId="608FDEB5" w:rsidR="008601A7" w:rsidRPr="007C7BA5" w:rsidRDefault="008601A7" w:rsidP="008601A7">
      <w:pPr>
        <w:spacing w:line="480" w:lineRule="auto"/>
        <w:jc w:val="center"/>
      </w:pPr>
      <w:r w:rsidRPr="007C7BA5">
        <w:t>Colorado State University</w:t>
      </w:r>
    </w:p>
    <w:p w14:paraId="3B059773" w14:textId="13A24310" w:rsidR="008601A7" w:rsidRPr="007C7BA5" w:rsidRDefault="008601A7" w:rsidP="008601A7">
      <w:pPr>
        <w:spacing w:line="480" w:lineRule="auto"/>
        <w:jc w:val="center"/>
      </w:pPr>
      <w:r w:rsidRPr="007C7BA5">
        <w:t>November, 2016</w:t>
      </w:r>
    </w:p>
    <w:p w14:paraId="0A5FADFC" w14:textId="77777777" w:rsidR="008601A7" w:rsidRPr="007C7BA5" w:rsidRDefault="008601A7" w:rsidP="008601A7"/>
    <w:p w14:paraId="52F37E39" w14:textId="77777777" w:rsidR="008601A7" w:rsidRPr="007C7BA5" w:rsidRDefault="008601A7" w:rsidP="008601A7"/>
    <w:p w14:paraId="2175278D" w14:textId="0986BD11" w:rsidR="00417E50" w:rsidRPr="007C7BA5" w:rsidRDefault="00417E50" w:rsidP="002D6B4F">
      <w:pPr>
        <w:widowControl w:val="0"/>
        <w:autoSpaceDE w:val="0"/>
        <w:autoSpaceDN w:val="0"/>
        <w:adjustRightInd w:val="0"/>
        <w:spacing w:line="480" w:lineRule="auto"/>
        <w:ind w:firstLine="720"/>
        <w:rPr>
          <w:rFonts w:cs="Helvetica Neue"/>
          <w:color w:val="000000"/>
        </w:rPr>
      </w:pPr>
      <w:r w:rsidRPr="007C7BA5">
        <w:rPr>
          <w:rFonts w:cs="Helvetica Neue"/>
          <w:color w:val="000000"/>
        </w:rPr>
        <w:t>Evaluation should not be done as an afterthought, but rather built right into the ID process (Smith &amp; Ragan, 1999). If I am thinking about the evaluation from the beginning, it is helpful for designing the rest of the components. If I know what I am going to evaluate, it provides a context for the rest of the development process.</w:t>
      </w:r>
    </w:p>
    <w:p w14:paraId="05C62587" w14:textId="317BA07E" w:rsidR="008C5060" w:rsidRPr="007C7BA5" w:rsidRDefault="008C5060" w:rsidP="002D6B4F">
      <w:pPr>
        <w:widowControl w:val="0"/>
        <w:autoSpaceDE w:val="0"/>
        <w:autoSpaceDN w:val="0"/>
        <w:adjustRightInd w:val="0"/>
        <w:spacing w:line="480" w:lineRule="auto"/>
        <w:ind w:firstLine="720"/>
        <w:rPr>
          <w:rFonts w:cs="Helvetica Neue"/>
          <w:color w:val="000000"/>
        </w:rPr>
      </w:pPr>
      <w:r w:rsidRPr="007C7BA5">
        <w:rPr>
          <w:rFonts w:cs="Helvetica Neue"/>
          <w:color w:val="000000"/>
        </w:rPr>
        <w:t xml:space="preserve">Evaluation differs from assessment in its focus more than in its function. Assessment provides insights into </w:t>
      </w:r>
      <w:r w:rsidRPr="007C7BA5">
        <w:rPr>
          <w:rFonts w:cs="Helvetica Neue"/>
          <w:i/>
          <w:color w:val="000000"/>
        </w:rPr>
        <w:t>what</w:t>
      </w:r>
      <w:r w:rsidRPr="007C7BA5">
        <w:rPr>
          <w:rFonts w:cs="Helvetica Neue"/>
          <w:color w:val="000000"/>
        </w:rPr>
        <w:t xml:space="preserve"> impact the instructional event had upon the student. Evaluation provides insights into </w:t>
      </w:r>
      <w:r w:rsidRPr="007C7BA5">
        <w:rPr>
          <w:rFonts w:cs="Helvetica Neue"/>
          <w:i/>
          <w:color w:val="000000"/>
        </w:rPr>
        <w:t>how</w:t>
      </w:r>
      <w:r w:rsidRPr="007C7BA5">
        <w:rPr>
          <w:rFonts w:cs="Helvetica Neue"/>
          <w:color w:val="000000"/>
        </w:rPr>
        <w:t xml:space="preserve"> this impact was achieved and how the process of instruction could be more effective. Both are an important part of improving the program as “learner’s opinions of the quality of the instruction are important” but “the key is their learning as a result of the instruction” (Smith &amp; Ragan,</w:t>
      </w:r>
      <w:r w:rsidR="001B7524" w:rsidRPr="007C7BA5">
        <w:rPr>
          <w:rFonts w:cs="Helvetica Neue"/>
          <w:color w:val="000000"/>
        </w:rPr>
        <w:t xml:space="preserve"> 1999,</w:t>
      </w:r>
      <w:r w:rsidRPr="007C7BA5">
        <w:rPr>
          <w:rFonts w:cs="Helvetica Neue"/>
          <w:color w:val="000000"/>
        </w:rPr>
        <w:t xml:space="preserve"> p. 338). If nobody learned anything, the teaching approach might be to blame.</w:t>
      </w:r>
    </w:p>
    <w:p w14:paraId="4463B91A" w14:textId="39A4AF29" w:rsidR="008C5060" w:rsidRPr="007C7BA5" w:rsidRDefault="008C5060" w:rsidP="002D6B4F">
      <w:pPr>
        <w:widowControl w:val="0"/>
        <w:autoSpaceDE w:val="0"/>
        <w:autoSpaceDN w:val="0"/>
        <w:adjustRightInd w:val="0"/>
        <w:spacing w:line="480" w:lineRule="auto"/>
        <w:ind w:firstLine="720"/>
        <w:rPr>
          <w:rFonts w:cs="Helvetica Neue"/>
          <w:color w:val="000000"/>
        </w:rPr>
      </w:pPr>
      <w:r w:rsidRPr="007C7BA5">
        <w:rPr>
          <w:rFonts w:cs="Helvetica Neue"/>
          <w:color w:val="000000"/>
        </w:rPr>
        <w:t xml:space="preserve">The course in learning fluency under evaluation is designed to equip students with a process that they can duplicate outside of the learning environment where they acquire it. This means that evaluation and assessment must take place during the event as well as after the event is completed. Summative evaluation </w:t>
      </w:r>
      <w:r w:rsidRPr="007C7BA5">
        <w:rPr>
          <w:rFonts w:cs="Helvetica Neue"/>
          <w:color w:val="000000"/>
        </w:rPr>
        <w:lastRenderedPageBreak/>
        <w:t>allows the instructional designer a chance to analyze the overal output of the learning experience to see if it produced the intended results (aka. Did the proposed solution actually solve the problem?)</w:t>
      </w:r>
      <w:r w:rsidR="001B7524" w:rsidRPr="007C7BA5">
        <w:rPr>
          <w:rFonts w:cs="Helvetica Neue"/>
          <w:color w:val="000000"/>
        </w:rPr>
        <w:t xml:space="preserve"> (Smith &amp; Ragan</w:t>
      </w:r>
      <w:r w:rsidR="002D6B4F" w:rsidRPr="007C7BA5">
        <w:rPr>
          <w:rFonts w:cs="Helvetica Neue"/>
          <w:color w:val="000000"/>
        </w:rPr>
        <w:t>, 1999</w:t>
      </w:r>
      <w:r w:rsidR="001B7524" w:rsidRPr="007C7BA5">
        <w:rPr>
          <w:rFonts w:cs="Helvetica Neue"/>
          <w:color w:val="000000"/>
        </w:rPr>
        <w:t>)</w:t>
      </w:r>
      <w:r w:rsidRPr="007C7BA5">
        <w:rPr>
          <w:rFonts w:cs="Helvetica Neue"/>
          <w:color w:val="000000"/>
        </w:rPr>
        <w:t>. This is done by assessing the progress of the learners and asking for their input to evaluate the experience.</w:t>
      </w:r>
    </w:p>
    <w:p w14:paraId="257AF12F" w14:textId="093D48A4" w:rsidR="008C5060" w:rsidRPr="007C7BA5" w:rsidRDefault="008C5060" w:rsidP="008601A7">
      <w:pPr>
        <w:widowControl w:val="0"/>
        <w:autoSpaceDE w:val="0"/>
        <w:autoSpaceDN w:val="0"/>
        <w:adjustRightInd w:val="0"/>
        <w:spacing w:line="480" w:lineRule="auto"/>
        <w:ind w:firstLine="720"/>
        <w:rPr>
          <w:rFonts w:cs="Helvetica Neue"/>
          <w:color w:val="000000"/>
        </w:rPr>
      </w:pPr>
      <w:r w:rsidRPr="007C7BA5">
        <w:rPr>
          <w:rFonts w:cs="Helvetica Neue"/>
          <w:color w:val="000000"/>
        </w:rPr>
        <w:t xml:space="preserve">Unfortunately it can be difficult to tell why students learned or did not learn. Those who seemed to perform well might have done so without instruction and those who seemed to perform poorly might have thrived in a different sort of learning environment. Thus, it is almost impossible to tell from a summative evaluation whether or not the instructional event has been most effectively designed. It is </w:t>
      </w:r>
      <w:r w:rsidR="001B7524" w:rsidRPr="007C7BA5">
        <w:rPr>
          <w:rFonts w:cs="Helvetica Neue"/>
          <w:color w:val="000000"/>
        </w:rPr>
        <w:t>reminiscent of the</w:t>
      </w:r>
      <w:r w:rsidRPr="007C7BA5">
        <w:rPr>
          <w:rFonts w:cs="Helvetica Neue"/>
          <w:color w:val="000000"/>
        </w:rPr>
        <w:t xml:space="preserve"> statistical fallacy that correlation can predict causation. There will always be some students who struggle to excel within the framework provided by the instructional event. Do we change the experience to meet their needs at the risk of preventing the majority of other students from learning quite as well?</w:t>
      </w:r>
    </w:p>
    <w:p w14:paraId="78835E21" w14:textId="100F0624" w:rsidR="008C5060" w:rsidRPr="007C7BA5" w:rsidRDefault="008C5060" w:rsidP="002D6B4F">
      <w:pPr>
        <w:widowControl w:val="0"/>
        <w:autoSpaceDE w:val="0"/>
        <w:autoSpaceDN w:val="0"/>
        <w:adjustRightInd w:val="0"/>
        <w:spacing w:line="480" w:lineRule="auto"/>
        <w:ind w:firstLine="720"/>
        <w:rPr>
          <w:rFonts w:cs="Helvetica Neue"/>
          <w:color w:val="000000"/>
        </w:rPr>
      </w:pPr>
      <w:r w:rsidRPr="007C7BA5">
        <w:rPr>
          <w:rFonts w:cs="Helvetica Neue"/>
          <w:color w:val="000000"/>
        </w:rPr>
        <w:t xml:space="preserve">The purpose of teaching students the 5 elements of learning fluency is to help all students </w:t>
      </w:r>
      <w:r w:rsidR="005B1E09" w:rsidRPr="007C7BA5">
        <w:rPr>
          <w:rFonts w:cs="Helvetica Neue"/>
          <w:color w:val="000000"/>
        </w:rPr>
        <w:t xml:space="preserve">overcome this obstacle and equip them to </w:t>
      </w:r>
      <w:r w:rsidR="001B7524" w:rsidRPr="007C7BA5">
        <w:rPr>
          <w:rFonts w:cs="Helvetica Neue"/>
          <w:color w:val="000000"/>
        </w:rPr>
        <w:t>thrive in any learning environ</w:t>
      </w:r>
      <w:r w:rsidRPr="007C7BA5">
        <w:rPr>
          <w:rFonts w:cs="Helvetica Neue"/>
          <w:color w:val="000000"/>
        </w:rPr>
        <w:t>ment by putting the responsibility and tools for learning back into their hands. However, the way in which they will acquire these needs to be adaptable to their individualized interests and strengths. Tools must be designed with the end-user in mind [cite the model of human-centered design].</w:t>
      </w:r>
    </w:p>
    <w:p w14:paraId="571B8C9D" w14:textId="2B6B44FB" w:rsidR="008C5060" w:rsidRPr="007C7BA5" w:rsidRDefault="008C5060" w:rsidP="002D6B4F">
      <w:pPr>
        <w:widowControl w:val="0"/>
        <w:autoSpaceDE w:val="0"/>
        <w:autoSpaceDN w:val="0"/>
        <w:adjustRightInd w:val="0"/>
        <w:spacing w:line="480" w:lineRule="auto"/>
        <w:ind w:firstLine="720"/>
        <w:rPr>
          <w:rFonts w:cs="Helvetica Neue"/>
          <w:color w:val="000000"/>
        </w:rPr>
      </w:pPr>
      <w:r w:rsidRPr="007C7BA5">
        <w:rPr>
          <w:rFonts w:cs="Helvetica Neue"/>
          <w:color w:val="000000"/>
        </w:rPr>
        <w:t>Formative evaluation is an ongoing process that analyzes multiple elements of the instructional event to determine where it can be more effectively designed. It is meant to take place largely before the implementation</w:t>
      </w:r>
      <w:r w:rsidR="001B7524" w:rsidRPr="007C7BA5">
        <w:rPr>
          <w:rFonts w:cs="Helvetica Neue"/>
          <w:color w:val="000000"/>
        </w:rPr>
        <w:t xml:space="preserve"> (Smith &amp; Ragan, 1999)</w:t>
      </w:r>
      <w:r w:rsidRPr="007C7BA5">
        <w:rPr>
          <w:rFonts w:cs="Helvetica Neue"/>
          <w:color w:val="000000"/>
        </w:rPr>
        <w:t>, but can also be co</w:t>
      </w:r>
      <w:r w:rsidR="005B1E09" w:rsidRPr="007C7BA5">
        <w:rPr>
          <w:rFonts w:cs="Helvetica Neue"/>
          <w:color w:val="000000"/>
        </w:rPr>
        <w:t>nducted every time the learning event takes place</w:t>
      </w:r>
      <w:r w:rsidRPr="007C7BA5">
        <w:rPr>
          <w:rFonts w:cs="Helvetica Neue"/>
          <w:color w:val="000000"/>
        </w:rPr>
        <w:t>.</w:t>
      </w:r>
    </w:p>
    <w:p w14:paraId="2AE3E3BF" w14:textId="65D5798B" w:rsidR="008C5060" w:rsidRPr="007C7BA5" w:rsidRDefault="008C5060" w:rsidP="008601A7">
      <w:pPr>
        <w:widowControl w:val="0"/>
        <w:autoSpaceDE w:val="0"/>
        <w:autoSpaceDN w:val="0"/>
        <w:adjustRightInd w:val="0"/>
        <w:spacing w:line="480" w:lineRule="auto"/>
        <w:ind w:firstLine="720"/>
        <w:rPr>
          <w:rFonts w:cs="Helvetica Neue"/>
          <w:color w:val="000000"/>
        </w:rPr>
      </w:pPr>
      <w:r w:rsidRPr="007C7BA5">
        <w:rPr>
          <w:rFonts w:cs="Helvetica Neue"/>
          <w:color w:val="000000"/>
        </w:rPr>
        <w:t>The elements considered in the formative evaluation for this workshop include a look at the design process used to create the workshop, the delivery of the experience, and the outcomes as they compare to the objectives</w:t>
      </w:r>
      <w:r w:rsidR="00417E50" w:rsidRPr="007C7BA5">
        <w:rPr>
          <w:rFonts w:cs="Helvetica Neue"/>
          <w:color w:val="000000"/>
        </w:rPr>
        <w:t xml:space="preserve"> (Smith &amp; Ragan, 1999)</w:t>
      </w:r>
      <w:r w:rsidRPr="007C7BA5">
        <w:rPr>
          <w:rFonts w:cs="Helvetica Neue"/>
          <w:color w:val="000000"/>
        </w:rPr>
        <w:t>. Using these three approaches provides the course designer with insights into how well it is working and how it might be improved.</w:t>
      </w:r>
    </w:p>
    <w:p w14:paraId="03A4CE10" w14:textId="77777777" w:rsidR="008C5060" w:rsidRPr="007C7BA5" w:rsidRDefault="008C5060" w:rsidP="008601A7">
      <w:pPr>
        <w:widowControl w:val="0"/>
        <w:autoSpaceDE w:val="0"/>
        <w:autoSpaceDN w:val="0"/>
        <w:adjustRightInd w:val="0"/>
        <w:spacing w:line="480" w:lineRule="auto"/>
        <w:jc w:val="center"/>
        <w:rPr>
          <w:rFonts w:cs="Helvetica Neue"/>
          <w:b/>
          <w:color w:val="000000"/>
        </w:rPr>
      </w:pPr>
      <w:r w:rsidRPr="007C7BA5">
        <w:rPr>
          <w:rFonts w:cs="Helvetica Neue"/>
          <w:b/>
          <w:color w:val="000000"/>
        </w:rPr>
        <w:t>Formative Evaluation Strategy and Questions</w:t>
      </w:r>
    </w:p>
    <w:p w14:paraId="67895E45" w14:textId="7B5C94EE" w:rsidR="008C5060" w:rsidRPr="007C7BA5" w:rsidRDefault="008C5060" w:rsidP="002D6B4F">
      <w:pPr>
        <w:widowControl w:val="0"/>
        <w:autoSpaceDE w:val="0"/>
        <w:autoSpaceDN w:val="0"/>
        <w:adjustRightInd w:val="0"/>
        <w:spacing w:line="480" w:lineRule="auto"/>
        <w:ind w:firstLine="720"/>
        <w:rPr>
          <w:rFonts w:cs="Helvetica Neue"/>
          <w:color w:val="000000"/>
        </w:rPr>
      </w:pPr>
      <w:r w:rsidRPr="007C7BA5">
        <w:rPr>
          <w:rFonts w:cs="Helvetica Neue"/>
          <w:color w:val="000000"/>
        </w:rPr>
        <w:t xml:space="preserve">Every student comes to the learning experience with a different set of attitudes, assumptions, and pre-requisites. It is not possible to screen for all of these, but it is possible to discover which ones apply to a majority of learners within a course and then provide adequate supports where students need </w:t>
      </w:r>
      <w:r w:rsidR="005B1E09" w:rsidRPr="007C7BA5">
        <w:rPr>
          <w:rFonts w:cs="Helvetica Neue"/>
          <w:color w:val="000000"/>
        </w:rPr>
        <w:t>them</w:t>
      </w:r>
      <w:r w:rsidRPr="007C7BA5">
        <w:rPr>
          <w:rFonts w:cs="Helvetica Neue"/>
          <w:color w:val="000000"/>
        </w:rPr>
        <w:t>.</w:t>
      </w:r>
      <w:r w:rsidR="00417E50" w:rsidRPr="007C7BA5">
        <w:rPr>
          <w:rFonts w:cs="Helvetica Neue"/>
          <w:color w:val="000000"/>
        </w:rPr>
        <w:t xml:space="preserve"> Since one of the goals of evaluation is to identify these points, Smith &amp; Ragan (1999) suggest only providing support if students are unable to proceed with instruction.</w:t>
      </w:r>
    </w:p>
    <w:p w14:paraId="1BF26046" w14:textId="576E7F98" w:rsidR="008C5060" w:rsidRPr="007C7BA5" w:rsidRDefault="00417E50" w:rsidP="002D6B4F">
      <w:pPr>
        <w:widowControl w:val="0"/>
        <w:autoSpaceDE w:val="0"/>
        <w:autoSpaceDN w:val="0"/>
        <w:adjustRightInd w:val="0"/>
        <w:spacing w:line="480" w:lineRule="auto"/>
        <w:ind w:firstLine="720"/>
        <w:rPr>
          <w:rFonts w:cs="Helvetica Neue"/>
          <w:color w:val="000000"/>
        </w:rPr>
      </w:pPr>
      <w:r w:rsidRPr="007C7BA5">
        <w:rPr>
          <w:rFonts w:cs="Helvetica Neue"/>
          <w:color w:val="000000"/>
        </w:rPr>
        <w:t xml:space="preserve">This course makes a growth mindset </w:t>
      </w:r>
      <w:r w:rsidR="008C5060" w:rsidRPr="007C7BA5">
        <w:rPr>
          <w:rFonts w:cs="Helvetica Neue"/>
          <w:color w:val="000000"/>
        </w:rPr>
        <w:t xml:space="preserve">assumption that </w:t>
      </w:r>
      <w:r w:rsidR="005B1E09" w:rsidRPr="007C7BA5">
        <w:rPr>
          <w:rFonts w:cs="Helvetica Neue"/>
          <w:color w:val="000000"/>
        </w:rPr>
        <w:t>all</w:t>
      </w:r>
      <w:r w:rsidR="008C5060" w:rsidRPr="007C7BA5">
        <w:rPr>
          <w:rFonts w:cs="Helvetica Neue"/>
          <w:color w:val="000000"/>
        </w:rPr>
        <w:t xml:space="preserve"> student</w:t>
      </w:r>
      <w:r w:rsidR="005B1E09" w:rsidRPr="007C7BA5">
        <w:rPr>
          <w:rFonts w:cs="Helvetica Neue"/>
          <w:color w:val="000000"/>
        </w:rPr>
        <w:t>s have</w:t>
      </w:r>
      <w:r w:rsidR="008C5060" w:rsidRPr="007C7BA5">
        <w:rPr>
          <w:rFonts w:cs="Helvetica Neue"/>
          <w:color w:val="000000"/>
        </w:rPr>
        <w:t xml:space="preserve"> the potential to improve their learning ability. Some will be further ahead of others in this process, and their contribution will be valuable to the learning community. However, it is important to make sure that those who are less equipped to participate have opportunities to engage. One of the objectives of the Learn By Doing model applied here (see www.humancenteredlearning.com) is that students are not passive recipients of information, but actively involved in the formation process of the ideas they will take away.</w:t>
      </w:r>
    </w:p>
    <w:p w14:paraId="5349577A" w14:textId="2067B432" w:rsidR="008C5060" w:rsidRPr="007C7BA5" w:rsidRDefault="008C5060" w:rsidP="00417E50">
      <w:pPr>
        <w:widowControl w:val="0"/>
        <w:autoSpaceDE w:val="0"/>
        <w:autoSpaceDN w:val="0"/>
        <w:adjustRightInd w:val="0"/>
        <w:spacing w:line="480" w:lineRule="auto"/>
        <w:rPr>
          <w:rFonts w:cs="Helvetica Neue"/>
          <w:i/>
          <w:color w:val="000000"/>
        </w:rPr>
      </w:pPr>
      <w:r w:rsidRPr="007C7BA5">
        <w:rPr>
          <w:rFonts w:cs="Helvetica Neue"/>
          <w:i/>
          <w:color w:val="000000"/>
        </w:rPr>
        <w:t>Preliminary Evaluation Questions (</w:t>
      </w:r>
      <w:r w:rsidR="00166527">
        <w:rPr>
          <w:rFonts w:cs="Helvetica Neue"/>
          <w:i/>
          <w:color w:val="000000"/>
        </w:rPr>
        <w:t xml:space="preserve">to complete </w:t>
      </w:r>
      <w:r w:rsidRPr="007C7BA5">
        <w:rPr>
          <w:rFonts w:cs="Helvetica Neue"/>
          <w:i/>
          <w:color w:val="000000"/>
        </w:rPr>
        <w:t>before instr</w:t>
      </w:r>
      <w:bookmarkStart w:id="0" w:name="_GoBack"/>
      <w:bookmarkEnd w:id="0"/>
      <w:r w:rsidRPr="007C7BA5">
        <w:rPr>
          <w:rFonts w:cs="Helvetica Neue"/>
          <w:i/>
          <w:color w:val="000000"/>
        </w:rPr>
        <w:t>uction through reflection, expert, and one on one feedback)</w:t>
      </w:r>
    </w:p>
    <w:p w14:paraId="3FADC33B" w14:textId="77777777" w:rsidR="008C5060" w:rsidRPr="007C7BA5" w:rsidRDefault="008C5060" w:rsidP="00417E50">
      <w:pPr>
        <w:pStyle w:val="ListParagraph"/>
        <w:widowControl w:val="0"/>
        <w:numPr>
          <w:ilvl w:val="0"/>
          <w:numId w:val="4"/>
        </w:numPr>
        <w:autoSpaceDE w:val="0"/>
        <w:autoSpaceDN w:val="0"/>
        <w:adjustRightInd w:val="0"/>
        <w:spacing w:line="480" w:lineRule="auto"/>
        <w:rPr>
          <w:rFonts w:cs="Helvetica Neue"/>
          <w:color w:val="000000"/>
        </w:rPr>
      </w:pPr>
      <w:r w:rsidRPr="007C7BA5">
        <w:rPr>
          <w:rFonts w:cs="Helvetica Neue"/>
          <w:color w:val="000000"/>
        </w:rPr>
        <w:t>Accessibility for a diverse range of cultures, intelligence types, and education levels?</w:t>
      </w:r>
    </w:p>
    <w:p w14:paraId="08277518" w14:textId="77777777" w:rsidR="008C5060" w:rsidRPr="007C7BA5" w:rsidRDefault="008C5060" w:rsidP="00417E50">
      <w:pPr>
        <w:pStyle w:val="ListParagraph"/>
        <w:widowControl w:val="0"/>
        <w:numPr>
          <w:ilvl w:val="0"/>
          <w:numId w:val="4"/>
        </w:numPr>
        <w:autoSpaceDE w:val="0"/>
        <w:autoSpaceDN w:val="0"/>
        <w:adjustRightInd w:val="0"/>
        <w:spacing w:line="480" w:lineRule="auto"/>
        <w:rPr>
          <w:rFonts w:cs="Helvetica Neue"/>
          <w:color w:val="000000"/>
        </w:rPr>
      </w:pPr>
      <w:r w:rsidRPr="007C7BA5">
        <w:rPr>
          <w:rFonts w:cs="Helvetica Neue"/>
          <w:color w:val="000000"/>
        </w:rPr>
        <w:t>Adequate level of detail for activity descriptions, objectives, etc…</w:t>
      </w:r>
    </w:p>
    <w:p w14:paraId="6CC3D835" w14:textId="77777777" w:rsidR="008C5060" w:rsidRPr="007C7BA5" w:rsidRDefault="008C5060" w:rsidP="00417E50">
      <w:pPr>
        <w:pStyle w:val="ListParagraph"/>
        <w:widowControl w:val="0"/>
        <w:numPr>
          <w:ilvl w:val="0"/>
          <w:numId w:val="4"/>
        </w:numPr>
        <w:autoSpaceDE w:val="0"/>
        <w:autoSpaceDN w:val="0"/>
        <w:adjustRightInd w:val="0"/>
        <w:spacing w:line="480" w:lineRule="auto"/>
        <w:rPr>
          <w:rFonts w:cs="Helvetica Neue"/>
          <w:color w:val="000000"/>
        </w:rPr>
      </w:pPr>
      <w:r w:rsidRPr="007C7BA5">
        <w:rPr>
          <w:rFonts w:cs="Helvetica Neue"/>
          <w:color w:val="000000"/>
        </w:rPr>
        <w:t>Ease of facilitation?</w:t>
      </w:r>
    </w:p>
    <w:p w14:paraId="304A55D4" w14:textId="77777777" w:rsidR="008C5060" w:rsidRPr="007C7BA5" w:rsidRDefault="008C5060" w:rsidP="00417E50">
      <w:pPr>
        <w:pStyle w:val="ListParagraph"/>
        <w:widowControl w:val="0"/>
        <w:numPr>
          <w:ilvl w:val="0"/>
          <w:numId w:val="4"/>
        </w:numPr>
        <w:autoSpaceDE w:val="0"/>
        <w:autoSpaceDN w:val="0"/>
        <w:adjustRightInd w:val="0"/>
        <w:spacing w:line="480" w:lineRule="auto"/>
        <w:rPr>
          <w:rFonts w:cs="Helvetica Neue"/>
          <w:color w:val="000000"/>
        </w:rPr>
      </w:pPr>
      <w:r w:rsidRPr="007C7BA5">
        <w:rPr>
          <w:rFonts w:cs="Helvetica Neue"/>
          <w:color w:val="000000"/>
        </w:rPr>
        <w:t>Additional tools needed for student engagement?</w:t>
      </w:r>
    </w:p>
    <w:p w14:paraId="2ECB6123" w14:textId="77777777" w:rsidR="008C5060" w:rsidRPr="007C7BA5" w:rsidRDefault="008C5060" w:rsidP="00417E50">
      <w:pPr>
        <w:pStyle w:val="ListParagraph"/>
        <w:widowControl w:val="0"/>
        <w:numPr>
          <w:ilvl w:val="0"/>
          <w:numId w:val="4"/>
        </w:numPr>
        <w:autoSpaceDE w:val="0"/>
        <w:autoSpaceDN w:val="0"/>
        <w:adjustRightInd w:val="0"/>
        <w:spacing w:line="480" w:lineRule="auto"/>
        <w:rPr>
          <w:rFonts w:cs="Helvetica Neue"/>
          <w:color w:val="000000"/>
        </w:rPr>
      </w:pPr>
      <w:r w:rsidRPr="007C7BA5">
        <w:rPr>
          <w:rFonts w:cs="Helvetica Neue"/>
          <w:color w:val="000000"/>
        </w:rPr>
        <w:t>Potential areas for confusion?</w:t>
      </w:r>
    </w:p>
    <w:p w14:paraId="5FA007A6" w14:textId="00F583FF" w:rsidR="008C5060" w:rsidRPr="007C7BA5" w:rsidRDefault="008C5060" w:rsidP="00417E50">
      <w:pPr>
        <w:pStyle w:val="ListParagraph"/>
        <w:widowControl w:val="0"/>
        <w:numPr>
          <w:ilvl w:val="0"/>
          <w:numId w:val="4"/>
        </w:numPr>
        <w:autoSpaceDE w:val="0"/>
        <w:autoSpaceDN w:val="0"/>
        <w:adjustRightInd w:val="0"/>
        <w:spacing w:line="480" w:lineRule="auto"/>
        <w:rPr>
          <w:rFonts w:cs="Helvetica Neue"/>
          <w:color w:val="000000"/>
        </w:rPr>
      </w:pPr>
      <w:r w:rsidRPr="007C7BA5">
        <w:rPr>
          <w:rFonts w:cs="Helvetica Neue"/>
          <w:color w:val="000000"/>
        </w:rPr>
        <w:t>Alignment of objectives with activities and outcomes?</w:t>
      </w:r>
    </w:p>
    <w:p w14:paraId="19525FBF" w14:textId="77777777" w:rsidR="008C5060" w:rsidRPr="007C7BA5" w:rsidRDefault="008C5060" w:rsidP="00417E50">
      <w:pPr>
        <w:widowControl w:val="0"/>
        <w:autoSpaceDE w:val="0"/>
        <w:autoSpaceDN w:val="0"/>
        <w:adjustRightInd w:val="0"/>
        <w:spacing w:line="480" w:lineRule="auto"/>
        <w:rPr>
          <w:rFonts w:cs="Helvetica Neue"/>
          <w:i/>
          <w:color w:val="000000"/>
        </w:rPr>
      </w:pPr>
      <w:r w:rsidRPr="007C7BA5">
        <w:rPr>
          <w:rFonts w:cs="Helvetica Neue"/>
          <w:i/>
          <w:color w:val="000000"/>
        </w:rPr>
        <w:t>Ongoing Evaluation Questions (throughout instruction)</w:t>
      </w:r>
    </w:p>
    <w:p w14:paraId="082FE035" w14:textId="77777777" w:rsidR="008C5060" w:rsidRPr="007C7BA5" w:rsidRDefault="008C5060" w:rsidP="00417E50">
      <w:pPr>
        <w:pStyle w:val="ListParagraph"/>
        <w:widowControl w:val="0"/>
        <w:numPr>
          <w:ilvl w:val="0"/>
          <w:numId w:val="3"/>
        </w:numPr>
        <w:autoSpaceDE w:val="0"/>
        <w:autoSpaceDN w:val="0"/>
        <w:adjustRightInd w:val="0"/>
        <w:spacing w:line="480" w:lineRule="auto"/>
        <w:rPr>
          <w:rFonts w:cs="Helvetica Neue"/>
          <w:color w:val="000000"/>
        </w:rPr>
      </w:pPr>
      <w:r w:rsidRPr="007C7BA5">
        <w:rPr>
          <w:rFonts w:cs="Helvetica Neue"/>
          <w:color w:val="000000"/>
        </w:rPr>
        <w:t>How much time is needed for each activity?</w:t>
      </w:r>
    </w:p>
    <w:p w14:paraId="2FB8FF1D" w14:textId="77777777" w:rsidR="008C5060" w:rsidRPr="007C7BA5" w:rsidRDefault="008C5060" w:rsidP="00417E50">
      <w:pPr>
        <w:pStyle w:val="ListParagraph"/>
        <w:widowControl w:val="0"/>
        <w:numPr>
          <w:ilvl w:val="0"/>
          <w:numId w:val="3"/>
        </w:numPr>
        <w:autoSpaceDE w:val="0"/>
        <w:autoSpaceDN w:val="0"/>
        <w:adjustRightInd w:val="0"/>
        <w:spacing w:line="480" w:lineRule="auto"/>
        <w:rPr>
          <w:rFonts w:cs="Helvetica Neue"/>
          <w:color w:val="000000"/>
        </w:rPr>
      </w:pPr>
      <w:r w:rsidRPr="007C7BA5">
        <w:rPr>
          <w:rFonts w:cs="Helvetica Neue"/>
          <w:color w:val="000000"/>
        </w:rPr>
        <w:t>Which objectives or activities do students seem to struggle?</w:t>
      </w:r>
    </w:p>
    <w:p w14:paraId="671FB54E" w14:textId="77777777" w:rsidR="008C5060" w:rsidRPr="007C7BA5" w:rsidRDefault="008C5060" w:rsidP="00417E50">
      <w:pPr>
        <w:pStyle w:val="ListParagraph"/>
        <w:widowControl w:val="0"/>
        <w:numPr>
          <w:ilvl w:val="0"/>
          <w:numId w:val="3"/>
        </w:numPr>
        <w:autoSpaceDE w:val="0"/>
        <w:autoSpaceDN w:val="0"/>
        <w:adjustRightInd w:val="0"/>
        <w:spacing w:line="480" w:lineRule="auto"/>
        <w:rPr>
          <w:rFonts w:cs="Helvetica Neue"/>
          <w:color w:val="000000"/>
        </w:rPr>
      </w:pPr>
      <w:r w:rsidRPr="007C7BA5">
        <w:rPr>
          <w:rFonts w:cs="Helvetica Neue"/>
          <w:color w:val="000000"/>
        </w:rPr>
        <w:t>Where is more support or additional practice needed?</w:t>
      </w:r>
    </w:p>
    <w:p w14:paraId="467B4CE6" w14:textId="77777777" w:rsidR="008C5060" w:rsidRPr="007C7BA5" w:rsidRDefault="008C5060" w:rsidP="00417E50">
      <w:pPr>
        <w:pStyle w:val="ListParagraph"/>
        <w:widowControl w:val="0"/>
        <w:numPr>
          <w:ilvl w:val="0"/>
          <w:numId w:val="3"/>
        </w:numPr>
        <w:autoSpaceDE w:val="0"/>
        <w:autoSpaceDN w:val="0"/>
        <w:adjustRightInd w:val="0"/>
        <w:spacing w:line="480" w:lineRule="auto"/>
        <w:rPr>
          <w:rFonts w:cs="Helvetica Neue"/>
          <w:color w:val="000000"/>
        </w:rPr>
      </w:pPr>
      <w:r w:rsidRPr="007C7BA5">
        <w:rPr>
          <w:rFonts w:cs="Helvetica Neue"/>
          <w:color w:val="000000"/>
        </w:rPr>
        <w:t>Who needs additional help to enage in the learning event?</w:t>
      </w:r>
    </w:p>
    <w:p w14:paraId="0341EC0D" w14:textId="77777777" w:rsidR="008C5060" w:rsidRPr="007C7BA5" w:rsidRDefault="008C5060" w:rsidP="00417E50">
      <w:pPr>
        <w:pStyle w:val="ListParagraph"/>
        <w:widowControl w:val="0"/>
        <w:numPr>
          <w:ilvl w:val="0"/>
          <w:numId w:val="3"/>
        </w:numPr>
        <w:autoSpaceDE w:val="0"/>
        <w:autoSpaceDN w:val="0"/>
        <w:adjustRightInd w:val="0"/>
        <w:spacing w:line="480" w:lineRule="auto"/>
        <w:rPr>
          <w:rFonts w:cs="Helvetica Neue"/>
          <w:color w:val="000000"/>
        </w:rPr>
      </w:pPr>
      <w:r w:rsidRPr="007C7BA5">
        <w:rPr>
          <w:rFonts w:cs="Helvetica Neue"/>
          <w:color w:val="000000"/>
        </w:rPr>
        <w:t>Are their pre-requisites that insure a more delightful experience?</w:t>
      </w:r>
    </w:p>
    <w:p w14:paraId="13094FB2" w14:textId="3800A983" w:rsidR="008C5060" w:rsidRPr="007C7BA5" w:rsidRDefault="008C5060" w:rsidP="00417E50">
      <w:pPr>
        <w:pStyle w:val="ListParagraph"/>
        <w:widowControl w:val="0"/>
        <w:numPr>
          <w:ilvl w:val="0"/>
          <w:numId w:val="3"/>
        </w:numPr>
        <w:autoSpaceDE w:val="0"/>
        <w:autoSpaceDN w:val="0"/>
        <w:adjustRightInd w:val="0"/>
        <w:spacing w:line="480" w:lineRule="auto"/>
        <w:rPr>
          <w:rFonts w:cs="Helvetica Neue"/>
          <w:color w:val="000000"/>
        </w:rPr>
      </w:pPr>
      <w:r w:rsidRPr="007C7BA5">
        <w:rPr>
          <w:rFonts w:cs="Helvetica Neue"/>
          <w:color w:val="000000"/>
        </w:rPr>
        <w:t>What kind</w:t>
      </w:r>
      <w:r w:rsidR="002D6B4F" w:rsidRPr="007C7BA5">
        <w:rPr>
          <w:rFonts w:cs="Helvetica Neue"/>
          <w:color w:val="000000"/>
        </w:rPr>
        <w:t>s</w:t>
      </w:r>
      <w:r w:rsidRPr="007C7BA5">
        <w:rPr>
          <w:rFonts w:cs="Helvetica Neue"/>
          <w:color w:val="000000"/>
        </w:rPr>
        <w:t xml:space="preserve"> of students are struggling?</w:t>
      </w:r>
    </w:p>
    <w:p w14:paraId="67431025" w14:textId="77777777" w:rsidR="008C5060" w:rsidRPr="007C7BA5" w:rsidRDefault="008C5060" w:rsidP="00417E50">
      <w:pPr>
        <w:pStyle w:val="ListParagraph"/>
        <w:widowControl w:val="0"/>
        <w:numPr>
          <w:ilvl w:val="0"/>
          <w:numId w:val="3"/>
        </w:numPr>
        <w:autoSpaceDE w:val="0"/>
        <w:autoSpaceDN w:val="0"/>
        <w:adjustRightInd w:val="0"/>
        <w:spacing w:line="480" w:lineRule="auto"/>
        <w:rPr>
          <w:rFonts w:cs="Helvetica Neue"/>
          <w:color w:val="000000"/>
        </w:rPr>
      </w:pPr>
      <w:r w:rsidRPr="007C7BA5">
        <w:rPr>
          <w:rFonts w:cs="Helvetica Neue"/>
          <w:color w:val="000000"/>
        </w:rPr>
        <w:t>What does the feedback given by students about their different strategies say about the strengths and weaknesses of the instructional process?</w:t>
      </w:r>
    </w:p>
    <w:p w14:paraId="12CF39EE" w14:textId="77777777" w:rsidR="008C5060" w:rsidRPr="007C7BA5" w:rsidRDefault="008C5060" w:rsidP="00417E50">
      <w:pPr>
        <w:pStyle w:val="ListParagraph"/>
        <w:widowControl w:val="0"/>
        <w:numPr>
          <w:ilvl w:val="0"/>
          <w:numId w:val="3"/>
        </w:numPr>
        <w:autoSpaceDE w:val="0"/>
        <w:autoSpaceDN w:val="0"/>
        <w:adjustRightInd w:val="0"/>
        <w:spacing w:line="480" w:lineRule="auto"/>
        <w:rPr>
          <w:rFonts w:cs="Helvetica Neue"/>
          <w:color w:val="000000"/>
        </w:rPr>
      </w:pPr>
      <w:r w:rsidRPr="007C7BA5">
        <w:rPr>
          <w:rFonts w:cs="Helvetica Neue"/>
          <w:color w:val="000000"/>
        </w:rPr>
        <w:t>Can the processes designed by the students be duplicated outside the learning environment? (learning transfer)</w:t>
      </w:r>
    </w:p>
    <w:p w14:paraId="72A12FA0" w14:textId="331BC95C" w:rsidR="008C5060" w:rsidRPr="007C7BA5" w:rsidRDefault="008C5060" w:rsidP="00417E50">
      <w:pPr>
        <w:pStyle w:val="ListParagraph"/>
        <w:widowControl w:val="0"/>
        <w:numPr>
          <w:ilvl w:val="0"/>
          <w:numId w:val="3"/>
        </w:numPr>
        <w:autoSpaceDE w:val="0"/>
        <w:autoSpaceDN w:val="0"/>
        <w:adjustRightInd w:val="0"/>
        <w:spacing w:line="480" w:lineRule="auto"/>
        <w:rPr>
          <w:rFonts w:cs="Helvetica Neue"/>
          <w:color w:val="000000"/>
        </w:rPr>
      </w:pPr>
      <w:r w:rsidRPr="007C7BA5">
        <w:rPr>
          <w:rFonts w:cs="Helvetica Neue"/>
          <w:color w:val="000000"/>
        </w:rPr>
        <w:t>Is there another objective that needs to be put in place for the learning goal to be achieved?</w:t>
      </w:r>
    </w:p>
    <w:p w14:paraId="2CACF294" w14:textId="77777777" w:rsidR="008C5060" w:rsidRPr="007C7BA5" w:rsidRDefault="008C5060" w:rsidP="00417E50">
      <w:pPr>
        <w:widowControl w:val="0"/>
        <w:autoSpaceDE w:val="0"/>
        <w:autoSpaceDN w:val="0"/>
        <w:adjustRightInd w:val="0"/>
        <w:spacing w:line="480" w:lineRule="auto"/>
        <w:rPr>
          <w:rFonts w:cs="Helvetica Neue"/>
          <w:i/>
          <w:color w:val="000000"/>
        </w:rPr>
      </w:pPr>
      <w:r w:rsidRPr="007C7BA5">
        <w:rPr>
          <w:rFonts w:cs="Helvetica Neue"/>
          <w:i/>
          <w:color w:val="000000"/>
        </w:rPr>
        <w:t>End of Instruction Questions (administered through survey)</w:t>
      </w:r>
    </w:p>
    <w:p w14:paraId="01E2EF83" w14:textId="77777777" w:rsidR="008C5060" w:rsidRPr="007C7BA5" w:rsidRDefault="008C5060" w:rsidP="00417E50">
      <w:pPr>
        <w:pStyle w:val="ListParagraph"/>
        <w:widowControl w:val="0"/>
        <w:numPr>
          <w:ilvl w:val="0"/>
          <w:numId w:val="2"/>
        </w:numPr>
        <w:autoSpaceDE w:val="0"/>
        <w:autoSpaceDN w:val="0"/>
        <w:adjustRightInd w:val="0"/>
        <w:spacing w:line="480" w:lineRule="auto"/>
        <w:rPr>
          <w:rFonts w:cs="Helvetica Neue"/>
          <w:color w:val="000000"/>
        </w:rPr>
      </w:pPr>
      <w:r w:rsidRPr="007C7BA5">
        <w:rPr>
          <w:rFonts w:cs="Helvetica Neue"/>
          <w:color w:val="000000"/>
        </w:rPr>
        <w:t>What will you do with what you have learned tonight? (tells what problem students think this will solve)</w:t>
      </w:r>
    </w:p>
    <w:p w14:paraId="7A0B1C99" w14:textId="77777777" w:rsidR="008C5060" w:rsidRPr="007C7BA5" w:rsidRDefault="008C5060" w:rsidP="00417E50">
      <w:pPr>
        <w:pStyle w:val="ListParagraph"/>
        <w:widowControl w:val="0"/>
        <w:numPr>
          <w:ilvl w:val="0"/>
          <w:numId w:val="2"/>
        </w:numPr>
        <w:autoSpaceDE w:val="0"/>
        <w:autoSpaceDN w:val="0"/>
        <w:adjustRightInd w:val="0"/>
        <w:spacing w:line="480" w:lineRule="auto"/>
        <w:rPr>
          <w:rFonts w:cs="Helvetica Neue"/>
          <w:color w:val="000000"/>
        </w:rPr>
      </w:pPr>
      <w:r w:rsidRPr="007C7BA5">
        <w:rPr>
          <w:rFonts w:cs="Helvetica Neue"/>
          <w:color w:val="000000"/>
        </w:rPr>
        <w:t>What elements of the course were helpful or confusing for you? (identifies potential for improvement or additional focus)</w:t>
      </w:r>
    </w:p>
    <w:p w14:paraId="36C55CF4" w14:textId="1BB76161" w:rsidR="008C5060" w:rsidRPr="007C7BA5" w:rsidRDefault="008C5060" w:rsidP="00417E50">
      <w:pPr>
        <w:pStyle w:val="ListParagraph"/>
        <w:widowControl w:val="0"/>
        <w:numPr>
          <w:ilvl w:val="0"/>
          <w:numId w:val="2"/>
        </w:numPr>
        <w:autoSpaceDE w:val="0"/>
        <w:autoSpaceDN w:val="0"/>
        <w:adjustRightInd w:val="0"/>
        <w:spacing w:line="480" w:lineRule="auto"/>
        <w:rPr>
          <w:rFonts w:cs="Helvetica Neue"/>
          <w:color w:val="000000"/>
        </w:rPr>
      </w:pPr>
      <w:r w:rsidRPr="007C7BA5">
        <w:rPr>
          <w:rFonts w:cs="Helvetica Neue"/>
          <w:color w:val="000000"/>
        </w:rPr>
        <w:t>Name and email/twitter handle of a friend who should take this course. (Identifies whether students this is valuable enough to share)</w:t>
      </w:r>
    </w:p>
    <w:p w14:paraId="4C8BD535" w14:textId="77777777" w:rsidR="008C5060" w:rsidRPr="007C7BA5" w:rsidRDefault="008C5060" w:rsidP="00417E50">
      <w:pPr>
        <w:widowControl w:val="0"/>
        <w:autoSpaceDE w:val="0"/>
        <w:autoSpaceDN w:val="0"/>
        <w:adjustRightInd w:val="0"/>
        <w:spacing w:line="480" w:lineRule="auto"/>
        <w:rPr>
          <w:rFonts w:cs="Helvetica Neue"/>
          <w:i/>
          <w:color w:val="000000"/>
        </w:rPr>
      </w:pPr>
      <w:r w:rsidRPr="007C7BA5">
        <w:rPr>
          <w:rFonts w:cs="Helvetica Neue"/>
          <w:i/>
          <w:color w:val="000000"/>
        </w:rPr>
        <w:t>After Instruction (collected via email survey 3-4 months later)</w:t>
      </w:r>
    </w:p>
    <w:p w14:paraId="2B7F208E" w14:textId="77777777" w:rsidR="008C5060" w:rsidRPr="007C7BA5" w:rsidRDefault="008C5060" w:rsidP="00417E50">
      <w:pPr>
        <w:widowControl w:val="0"/>
        <w:numPr>
          <w:ilvl w:val="0"/>
          <w:numId w:val="1"/>
        </w:numPr>
        <w:tabs>
          <w:tab w:val="left" w:pos="220"/>
          <w:tab w:val="left" w:pos="720"/>
        </w:tabs>
        <w:autoSpaceDE w:val="0"/>
        <w:autoSpaceDN w:val="0"/>
        <w:adjustRightInd w:val="0"/>
        <w:spacing w:line="480" w:lineRule="auto"/>
        <w:ind w:hanging="720"/>
        <w:rPr>
          <w:rFonts w:cs="Helvetica Neue"/>
          <w:color w:val="000000"/>
        </w:rPr>
      </w:pPr>
      <w:r w:rsidRPr="007C7BA5">
        <w:rPr>
          <w:rFonts w:cs="Helvetica Neue"/>
          <w:color w:val="000000"/>
        </w:rPr>
        <w:t>Demographic questions</w:t>
      </w:r>
    </w:p>
    <w:p w14:paraId="4710BA4F" w14:textId="77777777" w:rsidR="008C5060" w:rsidRPr="007C7BA5" w:rsidRDefault="008C5060" w:rsidP="00417E50">
      <w:pPr>
        <w:widowControl w:val="0"/>
        <w:numPr>
          <w:ilvl w:val="0"/>
          <w:numId w:val="1"/>
        </w:numPr>
        <w:tabs>
          <w:tab w:val="left" w:pos="220"/>
          <w:tab w:val="left" w:pos="720"/>
        </w:tabs>
        <w:autoSpaceDE w:val="0"/>
        <w:autoSpaceDN w:val="0"/>
        <w:adjustRightInd w:val="0"/>
        <w:spacing w:line="480" w:lineRule="auto"/>
        <w:ind w:hanging="720"/>
        <w:rPr>
          <w:rFonts w:cs="Helvetica Neue"/>
          <w:color w:val="000000"/>
        </w:rPr>
      </w:pPr>
      <w:r w:rsidRPr="007C7BA5">
        <w:rPr>
          <w:rFonts w:cs="Helvetica Neue"/>
          <w:color w:val="000000"/>
        </w:rPr>
        <w:t>What is your current GPA?</w:t>
      </w:r>
    </w:p>
    <w:p w14:paraId="49309AE5" w14:textId="2E1ECD1D" w:rsidR="002D6B4F" w:rsidRPr="007C7BA5" w:rsidRDefault="008C5060" w:rsidP="002D6B4F">
      <w:pPr>
        <w:widowControl w:val="0"/>
        <w:numPr>
          <w:ilvl w:val="0"/>
          <w:numId w:val="1"/>
        </w:numPr>
        <w:tabs>
          <w:tab w:val="left" w:pos="220"/>
          <w:tab w:val="left" w:pos="720"/>
        </w:tabs>
        <w:autoSpaceDE w:val="0"/>
        <w:autoSpaceDN w:val="0"/>
        <w:adjustRightInd w:val="0"/>
        <w:spacing w:line="480" w:lineRule="auto"/>
        <w:ind w:hanging="720"/>
        <w:rPr>
          <w:rFonts w:cs="Helvetica Neue"/>
          <w:color w:val="000000"/>
        </w:rPr>
      </w:pPr>
      <w:r w:rsidRPr="007C7BA5">
        <w:rPr>
          <w:rFonts w:cs="Helvetica Neue"/>
          <w:color w:val="000000"/>
        </w:rPr>
        <w:t>How have you used what you learned?</w:t>
      </w:r>
    </w:p>
    <w:p w14:paraId="20236778" w14:textId="77777777" w:rsidR="008C5060" w:rsidRPr="007C7BA5" w:rsidRDefault="008C5060" w:rsidP="00417E50">
      <w:pPr>
        <w:widowControl w:val="0"/>
        <w:tabs>
          <w:tab w:val="left" w:pos="220"/>
          <w:tab w:val="left" w:pos="720"/>
        </w:tabs>
        <w:autoSpaceDE w:val="0"/>
        <w:autoSpaceDN w:val="0"/>
        <w:adjustRightInd w:val="0"/>
        <w:spacing w:line="480" w:lineRule="auto"/>
        <w:rPr>
          <w:rFonts w:cs="Helvetica Neue"/>
          <w:i/>
          <w:color w:val="000000"/>
        </w:rPr>
      </w:pPr>
      <w:r w:rsidRPr="007C7BA5">
        <w:rPr>
          <w:rFonts w:cs="Helvetica Neue"/>
          <w:i/>
          <w:color w:val="000000"/>
        </w:rPr>
        <w:t>After Instruction (collected via reflection by instructor)</w:t>
      </w:r>
    </w:p>
    <w:p w14:paraId="094527A3" w14:textId="77777777" w:rsidR="008C5060" w:rsidRPr="007C7BA5" w:rsidRDefault="008C5060" w:rsidP="00417E50">
      <w:pPr>
        <w:pStyle w:val="ListParagraph"/>
        <w:widowControl w:val="0"/>
        <w:numPr>
          <w:ilvl w:val="0"/>
          <w:numId w:val="5"/>
        </w:numPr>
        <w:tabs>
          <w:tab w:val="left" w:pos="220"/>
          <w:tab w:val="left" w:pos="720"/>
        </w:tabs>
        <w:autoSpaceDE w:val="0"/>
        <w:autoSpaceDN w:val="0"/>
        <w:adjustRightInd w:val="0"/>
        <w:spacing w:line="480" w:lineRule="auto"/>
        <w:rPr>
          <w:rFonts w:cs="Helvetica Neue"/>
          <w:i/>
          <w:color w:val="000000"/>
        </w:rPr>
      </w:pPr>
      <w:r w:rsidRPr="007C7BA5">
        <w:rPr>
          <w:rFonts w:cs="Helvetica Neue"/>
          <w:color w:val="000000"/>
        </w:rPr>
        <w:t>To what level was the instruction implemented as designed?</w:t>
      </w:r>
    </w:p>
    <w:p w14:paraId="3D0E3ECE" w14:textId="77777777" w:rsidR="008C5060" w:rsidRPr="007C7BA5" w:rsidRDefault="008C5060" w:rsidP="00417E50">
      <w:pPr>
        <w:pStyle w:val="ListParagraph"/>
        <w:widowControl w:val="0"/>
        <w:numPr>
          <w:ilvl w:val="0"/>
          <w:numId w:val="5"/>
        </w:numPr>
        <w:tabs>
          <w:tab w:val="left" w:pos="220"/>
          <w:tab w:val="left" w:pos="720"/>
        </w:tabs>
        <w:autoSpaceDE w:val="0"/>
        <w:autoSpaceDN w:val="0"/>
        <w:adjustRightInd w:val="0"/>
        <w:spacing w:line="480" w:lineRule="auto"/>
        <w:rPr>
          <w:rFonts w:cs="Helvetica Neue"/>
          <w:i/>
          <w:color w:val="000000"/>
        </w:rPr>
      </w:pPr>
      <w:r w:rsidRPr="007C7BA5">
        <w:rPr>
          <w:rFonts w:cs="Helvetica Neue"/>
          <w:color w:val="000000"/>
        </w:rPr>
        <w:t>Time taken for preparation? Time for the event?</w:t>
      </w:r>
    </w:p>
    <w:p w14:paraId="668C2D37" w14:textId="77777777" w:rsidR="008C5060" w:rsidRPr="007C7BA5" w:rsidRDefault="008C5060" w:rsidP="00417E50">
      <w:pPr>
        <w:pStyle w:val="ListParagraph"/>
        <w:widowControl w:val="0"/>
        <w:numPr>
          <w:ilvl w:val="0"/>
          <w:numId w:val="5"/>
        </w:numPr>
        <w:tabs>
          <w:tab w:val="left" w:pos="220"/>
          <w:tab w:val="left" w:pos="720"/>
        </w:tabs>
        <w:autoSpaceDE w:val="0"/>
        <w:autoSpaceDN w:val="0"/>
        <w:adjustRightInd w:val="0"/>
        <w:spacing w:line="480" w:lineRule="auto"/>
        <w:rPr>
          <w:rFonts w:cs="Helvetica Neue"/>
          <w:i/>
          <w:color w:val="000000"/>
        </w:rPr>
      </w:pPr>
      <w:r w:rsidRPr="007C7BA5">
        <w:rPr>
          <w:rFonts w:cs="Helvetica Neue"/>
          <w:color w:val="000000"/>
        </w:rPr>
        <w:t>What additional supports are needed for facilitation?</w:t>
      </w:r>
    </w:p>
    <w:p w14:paraId="2AAF82A7" w14:textId="77777777" w:rsidR="008C5060" w:rsidRPr="007C7BA5" w:rsidRDefault="008C5060" w:rsidP="00417E50">
      <w:pPr>
        <w:pStyle w:val="ListParagraph"/>
        <w:widowControl w:val="0"/>
        <w:numPr>
          <w:ilvl w:val="0"/>
          <w:numId w:val="5"/>
        </w:numPr>
        <w:tabs>
          <w:tab w:val="left" w:pos="220"/>
          <w:tab w:val="left" w:pos="720"/>
        </w:tabs>
        <w:autoSpaceDE w:val="0"/>
        <w:autoSpaceDN w:val="0"/>
        <w:adjustRightInd w:val="0"/>
        <w:spacing w:line="480" w:lineRule="auto"/>
        <w:rPr>
          <w:rFonts w:cs="Helvetica Neue"/>
          <w:i/>
          <w:color w:val="000000"/>
        </w:rPr>
      </w:pPr>
      <w:r w:rsidRPr="007C7BA5">
        <w:rPr>
          <w:rFonts w:cs="Helvetica Neue"/>
          <w:color w:val="000000"/>
        </w:rPr>
        <w:t>Overall impression of student attitudes and engagement?</w:t>
      </w:r>
    </w:p>
    <w:p w14:paraId="2A341B2F" w14:textId="77777777" w:rsidR="008C5060" w:rsidRPr="007C7BA5" w:rsidRDefault="008C5060" w:rsidP="00417E50">
      <w:pPr>
        <w:pStyle w:val="ListParagraph"/>
        <w:widowControl w:val="0"/>
        <w:numPr>
          <w:ilvl w:val="0"/>
          <w:numId w:val="5"/>
        </w:numPr>
        <w:tabs>
          <w:tab w:val="left" w:pos="220"/>
          <w:tab w:val="left" w:pos="720"/>
        </w:tabs>
        <w:autoSpaceDE w:val="0"/>
        <w:autoSpaceDN w:val="0"/>
        <w:adjustRightInd w:val="0"/>
        <w:spacing w:line="480" w:lineRule="auto"/>
        <w:rPr>
          <w:rFonts w:cs="Helvetica Neue"/>
          <w:i/>
          <w:color w:val="000000"/>
        </w:rPr>
      </w:pPr>
      <w:r w:rsidRPr="007C7BA5">
        <w:rPr>
          <w:rFonts w:cs="Helvetica Neue"/>
          <w:color w:val="000000"/>
        </w:rPr>
        <w:t>Perception of student progress?</w:t>
      </w:r>
    </w:p>
    <w:p w14:paraId="2C039DBC" w14:textId="77777777" w:rsidR="008C5060" w:rsidRPr="007C7BA5" w:rsidRDefault="008C5060" w:rsidP="00417E50">
      <w:pPr>
        <w:pStyle w:val="ListParagraph"/>
        <w:widowControl w:val="0"/>
        <w:numPr>
          <w:ilvl w:val="0"/>
          <w:numId w:val="5"/>
        </w:numPr>
        <w:tabs>
          <w:tab w:val="left" w:pos="220"/>
          <w:tab w:val="left" w:pos="720"/>
        </w:tabs>
        <w:autoSpaceDE w:val="0"/>
        <w:autoSpaceDN w:val="0"/>
        <w:adjustRightInd w:val="0"/>
        <w:spacing w:line="480" w:lineRule="auto"/>
        <w:rPr>
          <w:rFonts w:cs="Helvetica Neue"/>
          <w:i/>
          <w:color w:val="000000"/>
        </w:rPr>
      </w:pPr>
      <w:r w:rsidRPr="007C7BA5">
        <w:rPr>
          <w:rFonts w:cs="Helvetica Neue"/>
          <w:color w:val="000000"/>
        </w:rPr>
        <w:t>Do we need additional training sessions or more time for the event?</w:t>
      </w:r>
    </w:p>
    <w:p w14:paraId="21C70FF6" w14:textId="77777777" w:rsidR="008C5060" w:rsidRPr="007C7BA5" w:rsidRDefault="008C5060" w:rsidP="00417E50">
      <w:pPr>
        <w:pStyle w:val="ListParagraph"/>
        <w:widowControl w:val="0"/>
        <w:numPr>
          <w:ilvl w:val="0"/>
          <w:numId w:val="5"/>
        </w:numPr>
        <w:tabs>
          <w:tab w:val="left" w:pos="220"/>
          <w:tab w:val="left" w:pos="720"/>
        </w:tabs>
        <w:autoSpaceDE w:val="0"/>
        <w:autoSpaceDN w:val="0"/>
        <w:adjustRightInd w:val="0"/>
        <w:spacing w:line="480" w:lineRule="auto"/>
        <w:rPr>
          <w:rFonts w:cs="Helvetica Neue"/>
          <w:i/>
          <w:color w:val="000000"/>
        </w:rPr>
      </w:pPr>
      <w:r w:rsidRPr="007C7BA5">
        <w:rPr>
          <w:rFonts w:cs="Helvetica Neue"/>
          <w:color w:val="000000"/>
        </w:rPr>
        <w:t>Did we try to do too many things?</w:t>
      </w:r>
    </w:p>
    <w:p w14:paraId="6CBC21F6" w14:textId="77777777" w:rsidR="008C5060" w:rsidRPr="007C7BA5" w:rsidRDefault="008C5060" w:rsidP="00417E50">
      <w:pPr>
        <w:pStyle w:val="ListParagraph"/>
        <w:widowControl w:val="0"/>
        <w:numPr>
          <w:ilvl w:val="0"/>
          <w:numId w:val="5"/>
        </w:numPr>
        <w:tabs>
          <w:tab w:val="left" w:pos="220"/>
          <w:tab w:val="left" w:pos="720"/>
        </w:tabs>
        <w:autoSpaceDE w:val="0"/>
        <w:autoSpaceDN w:val="0"/>
        <w:adjustRightInd w:val="0"/>
        <w:spacing w:line="480" w:lineRule="auto"/>
        <w:rPr>
          <w:rFonts w:cs="Helvetica Neue"/>
          <w:i/>
          <w:color w:val="000000"/>
        </w:rPr>
      </w:pPr>
      <w:r w:rsidRPr="007C7BA5">
        <w:rPr>
          <w:rFonts w:cs="Helvetica Neue"/>
          <w:color w:val="000000"/>
        </w:rPr>
        <w:t>What parts of instruction may be redundant?</w:t>
      </w:r>
    </w:p>
    <w:p w14:paraId="68B30CD8" w14:textId="19BBD4D9" w:rsidR="002D6B4F" w:rsidRPr="007C7BA5" w:rsidRDefault="008C5060" w:rsidP="00417E50">
      <w:pPr>
        <w:pStyle w:val="ListParagraph"/>
        <w:widowControl w:val="0"/>
        <w:numPr>
          <w:ilvl w:val="0"/>
          <w:numId w:val="5"/>
        </w:numPr>
        <w:tabs>
          <w:tab w:val="left" w:pos="220"/>
          <w:tab w:val="left" w:pos="720"/>
        </w:tabs>
        <w:autoSpaceDE w:val="0"/>
        <w:autoSpaceDN w:val="0"/>
        <w:adjustRightInd w:val="0"/>
        <w:spacing w:line="480" w:lineRule="auto"/>
        <w:rPr>
          <w:rFonts w:cs="Helvetica Neue"/>
          <w:i/>
          <w:color w:val="000000"/>
        </w:rPr>
      </w:pPr>
      <w:r w:rsidRPr="007C7BA5">
        <w:rPr>
          <w:rFonts w:cs="Helvetica Neue"/>
          <w:color w:val="000000"/>
        </w:rPr>
        <w:t>Do we need to consider another element of learning fluency?</w:t>
      </w:r>
    </w:p>
    <w:p w14:paraId="1AF18C61" w14:textId="77777777" w:rsidR="008C5060" w:rsidRPr="007C7BA5" w:rsidRDefault="008C5060" w:rsidP="008601A7">
      <w:pPr>
        <w:widowControl w:val="0"/>
        <w:autoSpaceDE w:val="0"/>
        <w:autoSpaceDN w:val="0"/>
        <w:adjustRightInd w:val="0"/>
        <w:spacing w:line="480" w:lineRule="auto"/>
        <w:jc w:val="center"/>
        <w:rPr>
          <w:rFonts w:cs="Helvetica Neue"/>
          <w:b/>
          <w:color w:val="000000"/>
        </w:rPr>
      </w:pPr>
      <w:r w:rsidRPr="007C7BA5">
        <w:rPr>
          <w:rFonts w:cs="Helvetica Neue"/>
          <w:b/>
          <w:color w:val="000000"/>
        </w:rPr>
        <w:t>Summative Evaluation</w:t>
      </w:r>
    </w:p>
    <w:p w14:paraId="731CA66E" w14:textId="7DE08B10" w:rsidR="008C5060" w:rsidRPr="007C7BA5" w:rsidRDefault="008C5060" w:rsidP="002D6B4F">
      <w:pPr>
        <w:widowControl w:val="0"/>
        <w:autoSpaceDE w:val="0"/>
        <w:autoSpaceDN w:val="0"/>
        <w:adjustRightInd w:val="0"/>
        <w:spacing w:line="480" w:lineRule="auto"/>
        <w:ind w:firstLine="720"/>
        <w:rPr>
          <w:rFonts w:cs="Helvetica Neue"/>
          <w:color w:val="000000"/>
        </w:rPr>
      </w:pPr>
      <w:r w:rsidRPr="007C7BA5">
        <w:rPr>
          <w:rFonts w:cs="Helvetica Neue"/>
          <w:color w:val="000000"/>
        </w:rPr>
        <w:t>The previous two sections may be considered a summative evaluation since they take place after the instructional event has been completed. These questions are focused on measuring the overall value of the event for participants and providing concrete suggestions for whether and how it should continue.</w:t>
      </w:r>
    </w:p>
    <w:p w14:paraId="33804A25" w14:textId="2A43D67B" w:rsidR="008C5060" w:rsidRPr="007C7BA5" w:rsidRDefault="008C5060" w:rsidP="002D6B4F">
      <w:pPr>
        <w:widowControl w:val="0"/>
        <w:autoSpaceDE w:val="0"/>
        <w:autoSpaceDN w:val="0"/>
        <w:adjustRightInd w:val="0"/>
        <w:spacing w:line="480" w:lineRule="auto"/>
        <w:ind w:firstLine="360"/>
        <w:rPr>
          <w:rFonts w:cs="Helvetica Neue"/>
          <w:color w:val="000000"/>
        </w:rPr>
      </w:pPr>
      <w:r w:rsidRPr="007C7BA5">
        <w:rPr>
          <w:rFonts w:cs="Helvetica Neue"/>
          <w:color w:val="000000"/>
        </w:rPr>
        <w:t>Based on the information collected the summative evaluation process will include the following questions:</w:t>
      </w:r>
    </w:p>
    <w:p w14:paraId="5BA94C00" w14:textId="77777777" w:rsidR="008C5060" w:rsidRPr="007C7BA5" w:rsidRDefault="008C5060" w:rsidP="00417E50">
      <w:pPr>
        <w:pStyle w:val="ListParagraph"/>
        <w:widowControl w:val="0"/>
        <w:numPr>
          <w:ilvl w:val="0"/>
          <w:numId w:val="6"/>
        </w:numPr>
        <w:autoSpaceDE w:val="0"/>
        <w:autoSpaceDN w:val="0"/>
        <w:adjustRightInd w:val="0"/>
        <w:spacing w:line="480" w:lineRule="auto"/>
        <w:rPr>
          <w:rFonts w:cs="Helvetica Neue"/>
          <w:color w:val="000000"/>
        </w:rPr>
      </w:pPr>
      <w:r w:rsidRPr="007C7BA5">
        <w:rPr>
          <w:rFonts w:cs="Helvetica Neue"/>
          <w:color w:val="000000"/>
        </w:rPr>
        <w:t>What do we need to measure next time in our evaluation?</w:t>
      </w:r>
    </w:p>
    <w:p w14:paraId="08D57EAF" w14:textId="77777777" w:rsidR="008C5060" w:rsidRPr="007C7BA5" w:rsidRDefault="008C5060" w:rsidP="00417E50">
      <w:pPr>
        <w:pStyle w:val="ListParagraph"/>
        <w:widowControl w:val="0"/>
        <w:numPr>
          <w:ilvl w:val="0"/>
          <w:numId w:val="6"/>
        </w:numPr>
        <w:autoSpaceDE w:val="0"/>
        <w:autoSpaceDN w:val="0"/>
        <w:adjustRightInd w:val="0"/>
        <w:spacing w:line="480" w:lineRule="auto"/>
        <w:rPr>
          <w:rFonts w:cs="Helvetica Neue"/>
          <w:color w:val="000000"/>
        </w:rPr>
      </w:pPr>
      <w:r w:rsidRPr="007C7BA5">
        <w:rPr>
          <w:rFonts w:cs="Helvetica Neue"/>
          <w:color w:val="000000"/>
        </w:rPr>
        <w:t>What actually effected learner performance? (community, exposure to ideas, engagement in process, etc.)</w:t>
      </w:r>
    </w:p>
    <w:p w14:paraId="0169BB85" w14:textId="77777777" w:rsidR="008C5060" w:rsidRPr="007C7BA5" w:rsidRDefault="008C5060" w:rsidP="00417E50">
      <w:pPr>
        <w:pStyle w:val="ListParagraph"/>
        <w:widowControl w:val="0"/>
        <w:numPr>
          <w:ilvl w:val="0"/>
          <w:numId w:val="6"/>
        </w:numPr>
        <w:autoSpaceDE w:val="0"/>
        <w:autoSpaceDN w:val="0"/>
        <w:adjustRightInd w:val="0"/>
        <w:spacing w:line="480" w:lineRule="auto"/>
        <w:rPr>
          <w:rFonts w:cs="Helvetica Neue"/>
          <w:color w:val="000000"/>
        </w:rPr>
      </w:pPr>
      <w:r w:rsidRPr="007C7BA5">
        <w:rPr>
          <w:rFonts w:cs="Helvetica Neue"/>
          <w:color w:val="000000"/>
        </w:rPr>
        <w:t>What is the value of this program? (time saved, improved grades, attitude change, etc.)</w:t>
      </w:r>
    </w:p>
    <w:p w14:paraId="504B9CC8" w14:textId="77777777" w:rsidR="008C5060" w:rsidRPr="007C7BA5" w:rsidRDefault="008C5060" w:rsidP="00417E50">
      <w:pPr>
        <w:pStyle w:val="ListParagraph"/>
        <w:widowControl w:val="0"/>
        <w:numPr>
          <w:ilvl w:val="0"/>
          <w:numId w:val="6"/>
        </w:numPr>
        <w:autoSpaceDE w:val="0"/>
        <w:autoSpaceDN w:val="0"/>
        <w:adjustRightInd w:val="0"/>
        <w:spacing w:line="480" w:lineRule="auto"/>
        <w:rPr>
          <w:rFonts w:cs="Helvetica Neue"/>
          <w:color w:val="000000"/>
        </w:rPr>
      </w:pPr>
      <w:r w:rsidRPr="007C7BA5">
        <w:rPr>
          <w:rFonts w:cs="Helvetica Neue"/>
          <w:color w:val="000000"/>
        </w:rPr>
        <w:t>How can we improve the ROI? (cost per student, course effectiveness, or benefit focus)</w:t>
      </w:r>
    </w:p>
    <w:p w14:paraId="1586553C" w14:textId="342FA7F3" w:rsidR="008C5060" w:rsidRPr="007C7BA5" w:rsidRDefault="008C5060" w:rsidP="00417E50">
      <w:pPr>
        <w:pStyle w:val="ListParagraph"/>
        <w:widowControl w:val="0"/>
        <w:numPr>
          <w:ilvl w:val="0"/>
          <w:numId w:val="6"/>
        </w:numPr>
        <w:autoSpaceDE w:val="0"/>
        <w:autoSpaceDN w:val="0"/>
        <w:adjustRightInd w:val="0"/>
        <w:spacing w:line="480" w:lineRule="auto"/>
        <w:rPr>
          <w:rFonts w:cs="Helvetica Neue"/>
          <w:color w:val="000000"/>
        </w:rPr>
      </w:pPr>
      <w:r w:rsidRPr="007C7BA5">
        <w:rPr>
          <w:rFonts w:cs="Helvetica Neue"/>
          <w:color w:val="000000"/>
        </w:rPr>
        <w:t>Who will be interested in these results?</w:t>
      </w:r>
    </w:p>
    <w:p w14:paraId="28C8D57B" w14:textId="0787F54B" w:rsidR="008C5060" w:rsidRPr="007C7BA5" w:rsidRDefault="008C5060" w:rsidP="00417E50">
      <w:pPr>
        <w:widowControl w:val="0"/>
        <w:autoSpaceDE w:val="0"/>
        <w:autoSpaceDN w:val="0"/>
        <w:adjustRightInd w:val="0"/>
        <w:spacing w:line="480" w:lineRule="auto"/>
        <w:rPr>
          <w:rFonts w:cs="Helvetica Neue"/>
          <w:i/>
          <w:color w:val="000000"/>
        </w:rPr>
      </w:pPr>
      <w:r w:rsidRPr="007C7BA5">
        <w:rPr>
          <w:rFonts w:cs="Helvetica Neue"/>
          <w:i/>
          <w:color w:val="000000"/>
        </w:rPr>
        <w:t>Reports of the event should include the following information for</w:t>
      </w:r>
    </w:p>
    <w:p w14:paraId="3BB2A8C6" w14:textId="77777777" w:rsidR="008C5060" w:rsidRPr="007C7BA5" w:rsidRDefault="008C5060" w:rsidP="00417E50">
      <w:pPr>
        <w:widowControl w:val="0"/>
        <w:autoSpaceDE w:val="0"/>
        <w:autoSpaceDN w:val="0"/>
        <w:adjustRightInd w:val="0"/>
        <w:spacing w:line="480" w:lineRule="auto"/>
        <w:rPr>
          <w:rFonts w:cs="Helvetica Neue"/>
          <w:color w:val="000000"/>
        </w:rPr>
      </w:pPr>
      <w:r w:rsidRPr="007C7BA5">
        <w:rPr>
          <w:rFonts w:cs="Helvetica Neue"/>
          <w:color w:val="000000"/>
        </w:rPr>
        <w:t>Students</w:t>
      </w:r>
    </w:p>
    <w:p w14:paraId="3E59835E" w14:textId="77777777" w:rsidR="00417E50" w:rsidRPr="007C7BA5" w:rsidRDefault="008C5060" w:rsidP="00417E50">
      <w:pPr>
        <w:pStyle w:val="ListParagraph"/>
        <w:widowControl w:val="0"/>
        <w:numPr>
          <w:ilvl w:val="0"/>
          <w:numId w:val="10"/>
        </w:numPr>
        <w:autoSpaceDE w:val="0"/>
        <w:autoSpaceDN w:val="0"/>
        <w:adjustRightInd w:val="0"/>
        <w:spacing w:line="480" w:lineRule="auto"/>
        <w:rPr>
          <w:rFonts w:cs="Helvetica Neue"/>
          <w:color w:val="000000"/>
        </w:rPr>
      </w:pPr>
      <w:r w:rsidRPr="007C7BA5">
        <w:rPr>
          <w:rFonts w:cs="Helvetica Neue"/>
          <w:color w:val="000000"/>
        </w:rPr>
        <w:t>How other students use what they learned</w:t>
      </w:r>
      <w:r w:rsidR="00417E50" w:rsidRPr="007C7BA5">
        <w:rPr>
          <w:rFonts w:cs="Helvetica Neue"/>
          <w:color w:val="000000"/>
        </w:rPr>
        <w:t xml:space="preserve">, </w:t>
      </w:r>
    </w:p>
    <w:p w14:paraId="3A2C8CD1" w14:textId="286C0339" w:rsidR="00417E50" w:rsidRPr="007C7BA5" w:rsidRDefault="00417E50" w:rsidP="00417E50">
      <w:pPr>
        <w:pStyle w:val="ListParagraph"/>
        <w:widowControl w:val="0"/>
        <w:numPr>
          <w:ilvl w:val="0"/>
          <w:numId w:val="10"/>
        </w:numPr>
        <w:autoSpaceDE w:val="0"/>
        <w:autoSpaceDN w:val="0"/>
        <w:adjustRightInd w:val="0"/>
        <w:spacing w:line="480" w:lineRule="auto"/>
        <w:rPr>
          <w:rFonts w:cs="Helvetica Neue"/>
          <w:color w:val="000000"/>
        </w:rPr>
      </w:pPr>
      <w:r w:rsidRPr="007C7BA5">
        <w:rPr>
          <w:rFonts w:cs="Helvetica Neue"/>
          <w:color w:val="000000"/>
        </w:rPr>
        <w:t>Effectiveness of the strategy for various problems</w:t>
      </w:r>
    </w:p>
    <w:p w14:paraId="50018CA5" w14:textId="54F89039" w:rsidR="008C5060" w:rsidRPr="007C7BA5" w:rsidRDefault="00417E50" w:rsidP="00417E50">
      <w:pPr>
        <w:pStyle w:val="ListParagraph"/>
        <w:widowControl w:val="0"/>
        <w:numPr>
          <w:ilvl w:val="0"/>
          <w:numId w:val="10"/>
        </w:numPr>
        <w:autoSpaceDE w:val="0"/>
        <w:autoSpaceDN w:val="0"/>
        <w:adjustRightInd w:val="0"/>
        <w:spacing w:line="480" w:lineRule="auto"/>
        <w:rPr>
          <w:rFonts w:cs="Helvetica Neue"/>
          <w:color w:val="000000"/>
        </w:rPr>
      </w:pPr>
      <w:r w:rsidRPr="007C7BA5">
        <w:rPr>
          <w:rFonts w:cs="Helvetica Neue"/>
          <w:color w:val="000000"/>
        </w:rPr>
        <w:t>Perceptions of the learning experience</w:t>
      </w:r>
    </w:p>
    <w:p w14:paraId="667D722D" w14:textId="2D961BEF" w:rsidR="008C5060" w:rsidRPr="007C7BA5" w:rsidRDefault="00417E50" w:rsidP="00417E50">
      <w:pPr>
        <w:pStyle w:val="ListParagraph"/>
        <w:widowControl w:val="0"/>
        <w:numPr>
          <w:ilvl w:val="0"/>
          <w:numId w:val="10"/>
        </w:numPr>
        <w:autoSpaceDE w:val="0"/>
        <w:autoSpaceDN w:val="0"/>
        <w:adjustRightInd w:val="0"/>
        <w:spacing w:line="480" w:lineRule="auto"/>
        <w:rPr>
          <w:rFonts w:cs="Helvetica Neue"/>
          <w:color w:val="000000"/>
        </w:rPr>
      </w:pPr>
      <w:r w:rsidRPr="007C7BA5">
        <w:rPr>
          <w:rFonts w:cs="Helvetica Neue"/>
          <w:color w:val="000000"/>
        </w:rPr>
        <w:t>Ease of participation</w:t>
      </w:r>
    </w:p>
    <w:p w14:paraId="75921930" w14:textId="77777777" w:rsidR="008C5060" w:rsidRPr="007C7BA5" w:rsidRDefault="008C5060" w:rsidP="00417E50">
      <w:pPr>
        <w:widowControl w:val="0"/>
        <w:autoSpaceDE w:val="0"/>
        <w:autoSpaceDN w:val="0"/>
        <w:adjustRightInd w:val="0"/>
        <w:spacing w:line="480" w:lineRule="auto"/>
        <w:rPr>
          <w:rFonts w:cs="Helvetica Neue"/>
          <w:color w:val="000000"/>
        </w:rPr>
      </w:pPr>
      <w:r w:rsidRPr="007C7BA5">
        <w:rPr>
          <w:rFonts w:cs="Helvetica Neue"/>
          <w:color w:val="000000"/>
        </w:rPr>
        <w:t>Parents</w:t>
      </w:r>
    </w:p>
    <w:p w14:paraId="00DD3569" w14:textId="74AE044B" w:rsidR="008C5060" w:rsidRPr="007C7BA5" w:rsidRDefault="008C5060" w:rsidP="00417E50">
      <w:pPr>
        <w:pStyle w:val="ListParagraph"/>
        <w:widowControl w:val="0"/>
        <w:numPr>
          <w:ilvl w:val="0"/>
          <w:numId w:val="11"/>
        </w:numPr>
        <w:autoSpaceDE w:val="0"/>
        <w:autoSpaceDN w:val="0"/>
        <w:adjustRightInd w:val="0"/>
        <w:spacing w:line="480" w:lineRule="auto"/>
        <w:rPr>
          <w:rFonts w:cs="Helvetica Neue"/>
          <w:color w:val="000000"/>
        </w:rPr>
      </w:pPr>
      <w:r w:rsidRPr="007C7BA5">
        <w:rPr>
          <w:rFonts w:cs="Helvetica Neue"/>
          <w:color w:val="000000"/>
        </w:rPr>
        <w:t xml:space="preserve">Change in </w:t>
      </w:r>
      <w:r w:rsidR="00417E50" w:rsidRPr="007C7BA5">
        <w:rPr>
          <w:rFonts w:cs="Helvetica Neue"/>
          <w:color w:val="000000"/>
        </w:rPr>
        <w:t xml:space="preserve">student performance (e.g. </w:t>
      </w:r>
      <w:r w:rsidRPr="007C7BA5">
        <w:rPr>
          <w:rFonts w:cs="Helvetica Neue"/>
          <w:color w:val="000000"/>
        </w:rPr>
        <w:t>GPA</w:t>
      </w:r>
      <w:r w:rsidR="00417E50" w:rsidRPr="007C7BA5">
        <w:rPr>
          <w:rFonts w:cs="Helvetica Neue"/>
          <w:color w:val="000000"/>
        </w:rPr>
        <w:t>).</w:t>
      </w:r>
    </w:p>
    <w:p w14:paraId="01214704" w14:textId="1EB1B8EE" w:rsidR="00417E50" w:rsidRPr="007C7BA5" w:rsidRDefault="00417E50" w:rsidP="00417E50">
      <w:pPr>
        <w:pStyle w:val="ListParagraph"/>
        <w:widowControl w:val="0"/>
        <w:numPr>
          <w:ilvl w:val="0"/>
          <w:numId w:val="11"/>
        </w:numPr>
        <w:autoSpaceDE w:val="0"/>
        <w:autoSpaceDN w:val="0"/>
        <w:adjustRightInd w:val="0"/>
        <w:spacing w:line="480" w:lineRule="auto"/>
        <w:rPr>
          <w:rFonts w:cs="Helvetica Neue"/>
          <w:color w:val="000000"/>
        </w:rPr>
      </w:pPr>
      <w:r w:rsidRPr="007C7BA5">
        <w:rPr>
          <w:rFonts w:cs="Helvetica Neue"/>
          <w:color w:val="000000"/>
        </w:rPr>
        <w:t>Student attitudes toward learning</w:t>
      </w:r>
    </w:p>
    <w:p w14:paraId="4156B112" w14:textId="0464C7AE" w:rsidR="008C5060" w:rsidRPr="007C7BA5" w:rsidRDefault="00417E50" w:rsidP="00417E50">
      <w:pPr>
        <w:pStyle w:val="ListParagraph"/>
        <w:widowControl w:val="0"/>
        <w:numPr>
          <w:ilvl w:val="0"/>
          <w:numId w:val="11"/>
        </w:numPr>
        <w:autoSpaceDE w:val="0"/>
        <w:autoSpaceDN w:val="0"/>
        <w:adjustRightInd w:val="0"/>
        <w:spacing w:line="480" w:lineRule="auto"/>
        <w:rPr>
          <w:rFonts w:cs="Helvetica Neue"/>
          <w:color w:val="000000"/>
        </w:rPr>
      </w:pPr>
      <w:r w:rsidRPr="007C7BA5">
        <w:rPr>
          <w:rFonts w:cs="Helvetica Neue"/>
          <w:color w:val="000000"/>
        </w:rPr>
        <w:t>Ongoing benefits of learning fluency</w:t>
      </w:r>
    </w:p>
    <w:p w14:paraId="35D3D4A9" w14:textId="77777777" w:rsidR="008C5060" w:rsidRPr="007C7BA5" w:rsidRDefault="008C5060" w:rsidP="00417E50">
      <w:pPr>
        <w:widowControl w:val="0"/>
        <w:autoSpaceDE w:val="0"/>
        <w:autoSpaceDN w:val="0"/>
        <w:adjustRightInd w:val="0"/>
        <w:spacing w:line="480" w:lineRule="auto"/>
        <w:rPr>
          <w:rFonts w:cs="Helvetica Neue"/>
          <w:color w:val="000000"/>
        </w:rPr>
      </w:pPr>
      <w:r w:rsidRPr="007C7BA5">
        <w:rPr>
          <w:rFonts w:cs="Helvetica Neue"/>
          <w:color w:val="000000"/>
        </w:rPr>
        <w:t>Teachers</w:t>
      </w:r>
    </w:p>
    <w:p w14:paraId="1A922386" w14:textId="49D7C918" w:rsidR="008C5060" w:rsidRPr="007C7BA5" w:rsidRDefault="00417E50" w:rsidP="00417E50">
      <w:pPr>
        <w:pStyle w:val="ListParagraph"/>
        <w:widowControl w:val="0"/>
        <w:numPr>
          <w:ilvl w:val="0"/>
          <w:numId w:val="12"/>
        </w:numPr>
        <w:autoSpaceDE w:val="0"/>
        <w:autoSpaceDN w:val="0"/>
        <w:adjustRightInd w:val="0"/>
        <w:spacing w:line="480" w:lineRule="auto"/>
        <w:rPr>
          <w:rFonts w:cs="Helvetica Neue"/>
          <w:color w:val="000000"/>
        </w:rPr>
      </w:pPr>
      <w:r w:rsidRPr="007C7BA5">
        <w:rPr>
          <w:rFonts w:cs="Helvetica Neue"/>
          <w:color w:val="000000"/>
        </w:rPr>
        <w:t>Benefits of teaching students who know how to learn</w:t>
      </w:r>
    </w:p>
    <w:p w14:paraId="61FD3499" w14:textId="764A6CB1" w:rsidR="00417E50" w:rsidRPr="007C7BA5" w:rsidRDefault="00417E50" w:rsidP="00417E50">
      <w:pPr>
        <w:pStyle w:val="ListParagraph"/>
        <w:widowControl w:val="0"/>
        <w:numPr>
          <w:ilvl w:val="0"/>
          <w:numId w:val="12"/>
        </w:numPr>
        <w:autoSpaceDE w:val="0"/>
        <w:autoSpaceDN w:val="0"/>
        <w:adjustRightInd w:val="0"/>
        <w:spacing w:line="480" w:lineRule="auto"/>
        <w:rPr>
          <w:rFonts w:cs="Helvetica Neue"/>
          <w:color w:val="000000"/>
        </w:rPr>
      </w:pPr>
      <w:r w:rsidRPr="007C7BA5">
        <w:rPr>
          <w:rFonts w:cs="Helvetica Neue"/>
          <w:color w:val="000000"/>
        </w:rPr>
        <w:t>Reduction in ID considerations</w:t>
      </w:r>
    </w:p>
    <w:p w14:paraId="73699422" w14:textId="49D57199" w:rsidR="008C5060" w:rsidRPr="007C7BA5" w:rsidRDefault="00417E50" w:rsidP="00417E50">
      <w:pPr>
        <w:pStyle w:val="ListParagraph"/>
        <w:widowControl w:val="0"/>
        <w:numPr>
          <w:ilvl w:val="0"/>
          <w:numId w:val="12"/>
        </w:numPr>
        <w:autoSpaceDE w:val="0"/>
        <w:autoSpaceDN w:val="0"/>
        <w:adjustRightInd w:val="0"/>
        <w:spacing w:line="480" w:lineRule="auto"/>
        <w:rPr>
          <w:rFonts w:cs="Helvetica Neue"/>
          <w:color w:val="000000"/>
        </w:rPr>
      </w:pPr>
      <w:r w:rsidRPr="007C7BA5">
        <w:rPr>
          <w:rFonts w:cs="Helvetica Neue"/>
          <w:color w:val="000000"/>
        </w:rPr>
        <w:t>Quality of learning community</w:t>
      </w:r>
    </w:p>
    <w:p w14:paraId="2038AD60" w14:textId="54A3F626" w:rsidR="00417E50" w:rsidRPr="007C7BA5" w:rsidRDefault="008C5060" w:rsidP="00417E50">
      <w:pPr>
        <w:widowControl w:val="0"/>
        <w:autoSpaceDE w:val="0"/>
        <w:autoSpaceDN w:val="0"/>
        <w:adjustRightInd w:val="0"/>
        <w:spacing w:line="480" w:lineRule="auto"/>
        <w:rPr>
          <w:rFonts w:cs="Helvetica Neue"/>
          <w:color w:val="000000"/>
        </w:rPr>
      </w:pPr>
      <w:r w:rsidRPr="007C7BA5">
        <w:rPr>
          <w:rFonts w:cs="Helvetica Neue"/>
          <w:color w:val="000000"/>
        </w:rPr>
        <w:t>Administration</w:t>
      </w:r>
    </w:p>
    <w:p w14:paraId="3126F449" w14:textId="44782240" w:rsidR="00417E50" w:rsidRPr="007C7BA5" w:rsidRDefault="00417E50" w:rsidP="00417E50">
      <w:pPr>
        <w:pStyle w:val="ListParagraph"/>
        <w:widowControl w:val="0"/>
        <w:numPr>
          <w:ilvl w:val="0"/>
          <w:numId w:val="14"/>
        </w:numPr>
        <w:autoSpaceDE w:val="0"/>
        <w:autoSpaceDN w:val="0"/>
        <w:adjustRightInd w:val="0"/>
        <w:spacing w:line="480" w:lineRule="auto"/>
        <w:rPr>
          <w:rFonts w:cs="Helvetica Neue"/>
          <w:color w:val="000000"/>
        </w:rPr>
      </w:pPr>
      <w:r w:rsidRPr="007C7BA5">
        <w:rPr>
          <w:rFonts w:cs="Helvetica Neue"/>
          <w:color w:val="000000"/>
        </w:rPr>
        <w:t>Quality of learning community</w:t>
      </w:r>
    </w:p>
    <w:p w14:paraId="3ED913A3" w14:textId="49249835" w:rsidR="00417E50" w:rsidRPr="007C7BA5" w:rsidRDefault="00417E50" w:rsidP="00417E50">
      <w:pPr>
        <w:pStyle w:val="ListParagraph"/>
        <w:widowControl w:val="0"/>
        <w:numPr>
          <w:ilvl w:val="0"/>
          <w:numId w:val="14"/>
        </w:numPr>
        <w:autoSpaceDE w:val="0"/>
        <w:autoSpaceDN w:val="0"/>
        <w:adjustRightInd w:val="0"/>
        <w:spacing w:line="480" w:lineRule="auto"/>
        <w:rPr>
          <w:rFonts w:cs="Helvetica Neue"/>
          <w:color w:val="000000"/>
        </w:rPr>
      </w:pPr>
      <w:r w:rsidRPr="007C7BA5">
        <w:rPr>
          <w:rFonts w:cs="Helvetica Neue"/>
          <w:color w:val="000000"/>
        </w:rPr>
        <w:t>Student satisfaction with the learning environment</w:t>
      </w:r>
    </w:p>
    <w:p w14:paraId="4FC6CF6F" w14:textId="1910BB87" w:rsidR="00417E50" w:rsidRPr="007C7BA5" w:rsidRDefault="008C5060" w:rsidP="00417E50">
      <w:pPr>
        <w:widowControl w:val="0"/>
        <w:autoSpaceDE w:val="0"/>
        <w:autoSpaceDN w:val="0"/>
        <w:adjustRightInd w:val="0"/>
        <w:spacing w:line="480" w:lineRule="auto"/>
        <w:rPr>
          <w:rFonts w:cs="Helvetica Neue"/>
          <w:color w:val="000000"/>
        </w:rPr>
      </w:pPr>
      <w:r w:rsidRPr="007C7BA5">
        <w:rPr>
          <w:rFonts w:cs="Helvetica Neue"/>
          <w:color w:val="000000"/>
        </w:rPr>
        <w:t>HR Directors</w:t>
      </w:r>
    </w:p>
    <w:p w14:paraId="7B09DB3E" w14:textId="77777777" w:rsidR="008C5060" w:rsidRPr="007C7BA5" w:rsidRDefault="008C5060" w:rsidP="00417E50">
      <w:pPr>
        <w:pStyle w:val="ListParagraph"/>
        <w:widowControl w:val="0"/>
        <w:numPr>
          <w:ilvl w:val="0"/>
          <w:numId w:val="15"/>
        </w:numPr>
        <w:autoSpaceDE w:val="0"/>
        <w:autoSpaceDN w:val="0"/>
        <w:adjustRightInd w:val="0"/>
        <w:spacing w:line="480" w:lineRule="auto"/>
        <w:rPr>
          <w:rFonts w:cs="Helvetica Neue"/>
          <w:color w:val="000000"/>
        </w:rPr>
      </w:pPr>
      <w:r w:rsidRPr="007C7BA5">
        <w:rPr>
          <w:rFonts w:cs="Helvetica Neue"/>
          <w:color w:val="000000"/>
        </w:rPr>
        <w:t>ROI for equipping self-directed learners</w:t>
      </w:r>
    </w:p>
    <w:p w14:paraId="4BBDAFE8" w14:textId="471239F6" w:rsidR="00417E50" w:rsidRPr="007C7BA5" w:rsidRDefault="00417E50" w:rsidP="00417E50">
      <w:pPr>
        <w:pStyle w:val="ListParagraph"/>
        <w:widowControl w:val="0"/>
        <w:numPr>
          <w:ilvl w:val="0"/>
          <w:numId w:val="15"/>
        </w:numPr>
        <w:autoSpaceDE w:val="0"/>
        <w:autoSpaceDN w:val="0"/>
        <w:adjustRightInd w:val="0"/>
        <w:spacing w:line="480" w:lineRule="auto"/>
        <w:rPr>
          <w:rFonts w:cs="Helvetica Neue"/>
          <w:color w:val="000000"/>
        </w:rPr>
      </w:pPr>
      <w:r w:rsidRPr="007C7BA5">
        <w:rPr>
          <w:rFonts w:cs="Helvetica Neue"/>
          <w:color w:val="000000"/>
        </w:rPr>
        <w:t>Transferability of skills</w:t>
      </w:r>
    </w:p>
    <w:p w14:paraId="442CCD23" w14:textId="77777777" w:rsidR="008C5060" w:rsidRPr="007C7BA5" w:rsidRDefault="008C5060" w:rsidP="00417E50">
      <w:pPr>
        <w:widowControl w:val="0"/>
        <w:autoSpaceDE w:val="0"/>
        <w:autoSpaceDN w:val="0"/>
        <w:adjustRightInd w:val="0"/>
        <w:spacing w:line="480" w:lineRule="auto"/>
        <w:rPr>
          <w:rFonts w:cs="Helvetica Neue"/>
          <w:color w:val="000000"/>
        </w:rPr>
      </w:pPr>
    </w:p>
    <w:p w14:paraId="25A69410" w14:textId="77777777" w:rsidR="00B77C43" w:rsidRPr="007C7BA5" w:rsidRDefault="00B77C43" w:rsidP="00417E50">
      <w:pPr>
        <w:spacing w:line="480" w:lineRule="auto"/>
      </w:pPr>
    </w:p>
    <w:p w14:paraId="028ADFC4" w14:textId="77777777" w:rsidR="008C5060" w:rsidRPr="007C7BA5" w:rsidRDefault="008C5060" w:rsidP="00417E50">
      <w:pPr>
        <w:spacing w:line="480" w:lineRule="auto"/>
      </w:pPr>
    </w:p>
    <w:p w14:paraId="122206C4" w14:textId="77777777" w:rsidR="001B7524" w:rsidRPr="007C7BA5" w:rsidRDefault="007D6AA4" w:rsidP="00417E50">
      <w:pPr>
        <w:spacing w:line="480" w:lineRule="auto"/>
        <w:ind w:left="709" w:hanging="709"/>
        <w:rPr>
          <w:b/>
        </w:rPr>
      </w:pPr>
      <w:r w:rsidRPr="007C7BA5">
        <w:rPr>
          <w:b/>
        </w:rPr>
        <w:br w:type="page"/>
      </w:r>
    </w:p>
    <w:p w14:paraId="10E09B1D" w14:textId="13AB662E" w:rsidR="001B7524" w:rsidRPr="007C7BA5" w:rsidRDefault="001B7524" w:rsidP="00417E50">
      <w:pPr>
        <w:spacing w:line="480" w:lineRule="auto"/>
        <w:ind w:left="709" w:hanging="709"/>
        <w:jc w:val="center"/>
      </w:pPr>
      <w:r w:rsidRPr="007C7BA5">
        <w:t>References</w:t>
      </w:r>
    </w:p>
    <w:p w14:paraId="1E4EB7C0" w14:textId="5D9A6A79" w:rsidR="001B7524" w:rsidRPr="007C7BA5" w:rsidRDefault="001B7524" w:rsidP="00F34A8A">
      <w:pPr>
        <w:spacing w:line="480" w:lineRule="auto"/>
        <w:ind w:left="709"/>
        <w:rPr>
          <w:color w:val="000000"/>
        </w:rPr>
      </w:pPr>
      <w:r w:rsidRPr="007C7BA5">
        <w:rPr>
          <w:color w:val="000000"/>
        </w:rPr>
        <w:t xml:space="preserve">Smith, P. L., &amp; Ragan, T. J. (1999). </w:t>
      </w:r>
      <w:r w:rsidRPr="007C7BA5">
        <w:rPr>
          <w:i/>
          <w:color w:val="000000"/>
        </w:rPr>
        <w:t>Instructional design</w:t>
      </w:r>
      <w:r w:rsidRPr="007C7BA5">
        <w:rPr>
          <w:color w:val="000000"/>
        </w:rPr>
        <w:t xml:space="preserve">. New York: Wiley </w:t>
      </w:r>
    </w:p>
    <w:p w14:paraId="24B70D4A" w14:textId="77777777" w:rsidR="007D6AA4" w:rsidRPr="007C7BA5" w:rsidRDefault="007D6AA4" w:rsidP="00417E50">
      <w:pPr>
        <w:spacing w:line="480" w:lineRule="auto"/>
        <w:rPr>
          <w:b/>
        </w:rPr>
      </w:pPr>
    </w:p>
    <w:p w14:paraId="57C15207" w14:textId="2E74BACC" w:rsidR="00F34A8A" w:rsidRPr="007C7BA5" w:rsidRDefault="001B7524" w:rsidP="00F34A8A">
      <w:pPr>
        <w:spacing w:line="480" w:lineRule="auto"/>
        <w:rPr>
          <w:rFonts w:eastAsiaTheme="majorEastAsia" w:cstheme="majorBidi"/>
          <w:b/>
          <w:bCs/>
          <w:color w:val="345A8A" w:themeColor="accent1" w:themeShade="B5"/>
        </w:rPr>
      </w:pPr>
      <w:r w:rsidRPr="007C7BA5">
        <w:br w:type="page"/>
      </w:r>
    </w:p>
    <w:p w14:paraId="1D85945F" w14:textId="4F2EFF4C" w:rsidR="007D6AA4" w:rsidRPr="007C7BA5" w:rsidRDefault="00F34A8A" w:rsidP="00F34A8A">
      <w:pPr>
        <w:pStyle w:val="Heading1"/>
        <w:jc w:val="center"/>
        <w:rPr>
          <w:rFonts w:asciiTheme="minorHAnsi" w:hAnsiTheme="minorHAnsi"/>
          <w:sz w:val="24"/>
          <w:szCs w:val="24"/>
        </w:rPr>
      </w:pPr>
      <w:r w:rsidRPr="007C7BA5">
        <w:rPr>
          <w:rFonts w:asciiTheme="minorHAnsi" w:hAnsiTheme="minorHAnsi"/>
          <w:sz w:val="24"/>
          <w:szCs w:val="24"/>
        </w:rPr>
        <w:t xml:space="preserve">Appendix: </w:t>
      </w:r>
      <w:r w:rsidR="007D6AA4" w:rsidRPr="007C7BA5">
        <w:rPr>
          <w:rFonts w:asciiTheme="minorHAnsi" w:hAnsiTheme="minorHAnsi"/>
          <w:sz w:val="24"/>
          <w:szCs w:val="24"/>
        </w:rPr>
        <w:t>Ongoing Evaluation</w:t>
      </w:r>
      <w:r w:rsidR="005B1E09" w:rsidRPr="007C7BA5">
        <w:rPr>
          <w:rFonts w:asciiTheme="minorHAnsi" w:hAnsiTheme="minorHAnsi"/>
          <w:sz w:val="24"/>
          <w:szCs w:val="24"/>
        </w:rPr>
        <w:t xml:space="preserve"> NOTES</w:t>
      </w:r>
    </w:p>
    <w:p w14:paraId="2899CBBE" w14:textId="77777777" w:rsidR="008C5060" w:rsidRPr="007C7BA5" w:rsidRDefault="007D6AA4" w:rsidP="00F34A8A">
      <w:pPr>
        <w:jc w:val="center"/>
      </w:pPr>
      <w:r w:rsidRPr="007C7BA5">
        <w:t>(to be completed by facilitator during instruction)</w:t>
      </w:r>
    </w:p>
    <w:p w14:paraId="2F29F996" w14:textId="77777777" w:rsidR="007D6AA4" w:rsidRPr="007C7BA5" w:rsidRDefault="007D6AA4" w:rsidP="00F34A8A">
      <w:pPr>
        <w:jc w:val="center"/>
      </w:pPr>
    </w:p>
    <w:p w14:paraId="7858C6DB" w14:textId="77777777" w:rsidR="008C5060" w:rsidRPr="007C7BA5" w:rsidRDefault="007D6AA4" w:rsidP="00F34A8A">
      <w:r w:rsidRPr="007C7BA5">
        <w:t xml:space="preserve">Facilitator Name: </w:t>
      </w:r>
      <w:r w:rsidRPr="007C7BA5">
        <w:tab/>
      </w:r>
      <w:r w:rsidRPr="007C7BA5">
        <w:tab/>
      </w:r>
      <w:r w:rsidRPr="007C7BA5">
        <w:tab/>
      </w:r>
      <w:r w:rsidRPr="007C7BA5">
        <w:tab/>
        <w:t xml:space="preserve">Date: </w:t>
      </w:r>
      <w:r w:rsidRPr="007C7BA5">
        <w:tab/>
      </w:r>
      <w:r w:rsidRPr="007C7BA5">
        <w:tab/>
      </w:r>
      <w:r w:rsidRPr="007C7BA5">
        <w:tab/>
        <w:t># of Students:</w:t>
      </w:r>
    </w:p>
    <w:tbl>
      <w:tblPr>
        <w:tblStyle w:val="LightGrid-Accent1"/>
        <w:tblW w:w="0" w:type="auto"/>
        <w:tblLook w:val="04A0" w:firstRow="1" w:lastRow="0" w:firstColumn="1" w:lastColumn="0" w:noHBand="0" w:noVBand="1"/>
      </w:tblPr>
      <w:tblGrid>
        <w:gridCol w:w="2376"/>
        <w:gridCol w:w="6480"/>
      </w:tblGrid>
      <w:tr w:rsidR="007D6AA4" w:rsidRPr="007C7BA5" w14:paraId="0D6F1B72" w14:textId="77777777" w:rsidTr="007C7BA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00D1B7D3" w14:textId="77777777" w:rsidR="007D6AA4" w:rsidRPr="007C7BA5" w:rsidRDefault="007D6AA4" w:rsidP="00F34A8A">
            <w:pPr>
              <w:widowControl w:val="0"/>
              <w:autoSpaceDE w:val="0"/>
              <w:autoSpaceDN w:val="0"/>
              <w:adjustRightInd w:val="0"/>
              <w:rPr>
                <w:rFonts w:asciiTheme="minorHAnsi" w:hAnsiTheme="minorHAnsi" w:cs="Helvetica Neue"/>
                <w:b w:val="0"/>
                <w:color w:val="000000"/>
              </w:rPr>
            </w:pPr>
            <w:r w:rsidRPr="007C7BA5">
              <w:rPr>
                <w:rFonts w:asciiTheme="minorHAnsi" w:hAnsiTheme="minorHAnsi" w:cs="Helvetica Neue"/>
                <w:b w:val="0"/>
                <w:color w:val="000000"/>
              </w:rPr>
              <w:t>Record time taken for each activity</w:t>
            </w:r>
          </w:p>
        </w:tc>
        <w:tc>
          <w:tcPr>
            <w:tcW w:w="6480" w:type="dxa"/>
          </w:tcPr>
          <w:p w14:paraId="0885BB4D" w14:textId="77777777" w:rsidR="007D6AA4" w:rsidRPr="007C7BA5" w:rsidRDefault="007D6AA4" w:rsidP="00F34A8A">
            <w:pPr>
              <w:widowControl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Theme="minorHAnsi" w:hAnsiTheme="minorHAnsi" w:cs="Helvetica Neue"/>
                <w:color w:val="000000"/>
              </w:rPr>
            </w:pPr>
          </w:p>
        </w:tc>
      </w:tr>
      <w:tr w:rsidR="007D6AA4" w:rsidRPr="007C7BA5" w14:paraId="2D695213" w14:textId="77777777" w:rsidTr="007C7B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7A7C924E" w14:textId="77777777" w:rsidR="007D6AA4" w:rsidRPr="007C7BA5" w:rsidRDefault="007D6AA4" w:rsidP="00F34A8A">
            <w:pPr>
              <w:widowControl w:val="0"/>
              <w:autoSpaceDE w:val="0"/>
              <w:autoSpaceDN w:val="0"/>
              <w:adjustRightInd w:val="0"/>
              <w:rPr>
                <w:rFonts w:asciiTheme="minorHAnsi" w:hAnsiTheme="minorHAnsi" w:cs="Helvetica Neue"/>
                <w:b w:val="0"/>
                <w:color w:val="000000"/>
              </w:rPr>
            </w:pPr>
            <w:r w:rsidRPr="007C7BA5">
              <w:rPr>
                <w:rFonts w:asciiTheme="minorHAnsi" w:hAnsiTheme="minorHAnsi" w:cs="Helvetica Neue"/>
                <w:b w:val="0"/>
                <w:color w:val="000000"/>
              </w:rPr>
              <w:t>Which objectives or activities do students seem to struggle?</w:t>
            </w:r>
          </w:p>
        </w:tc>
        <w:tc>
          <w:tcPr>
            <w:tcW w:w="6480" w:type="dxa"/>
          </w:tcPr>
          <w:p w14:paraId="1805B123" w14:textId="77777777" w:rsidR="007D6AA4" w:rsidRPr="007C7BA5" w:rsidRDefault="007D6AA4" w:rsidP="00F34A8A">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Helvetica Neue"/>
                <w:color w:val="000000"/>
              </w:rPr>
            </w:pPr>
          </w:p>
        </w:tc>
      </w:tr>
      <w:tr w:rsidR="007D6AA4" w:rsidRPr="007C7BA5" w14:paraId="131BB2A8" w14:textId="77777777" w:rsidTr="007C7BA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3C7E6BE2" w14:textId="77777777" w:rsidR="007D6AA4" w:rsidRPr="007C7BA5" w:rsidRDefault="007D6AA4" w:rsidP="00F34A8A">
            <w:pPr>
              <w:widowControl w:val="0"/>
              <w:autoSpaceDE w:val="0"/>
              <w:autoSpaceDN w:val="0"/>
              <w:adjustRightInd w:val="0"/>
              <w:rPr>
                <w:rFonts w:asciiTheme="minorHAnsi" w:hAnsiTheme="minorHAnsi" w:cs="Helvetica Neue"/>
                <w:b w:val="0"/>
                <w:color w:val="000000"/>
              </w:rPr>
            </w:pPr>
            <w:r w:rsidRPr="007C7BA5">
              <w:rPr>
                <w:rFonts w:asciiTheme="minorHAnsi" w:hAnsiTheme="minorHAnsi" w:cs="Helvetica Neue"/>
                <w:b w:val="0"/>
                <w:color w:val="000000"/>
              </w:rPr>
              <w:t>Where is more support or additional practice needed / applied?</w:t>
            </w:r>
          </w:p>
        </w:tc>
        <w:tc>
          <w:tcPr>
            <w:tcW w:w="6480" w:type="dxa"/>
          </w:tcPr>
          <w:p w14:paraId="58FD93CB" w14:textId="77777777" w:rsidR="007D6AA4" w:rsidRPr="007C7BA5" w:rsidRDefault="007D6AA4" w:rsidP="00F34A8A">
            <w:pPr>
              <w:widowControl w:val="0"/>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cs="Helvetica Neue"/>
                <w:color w:val="000000"/>
              </w:rPr>
            </w:pPr>
          </w:p>
        </w:tc>
      </w:tr>
      <w:tr w:rsidR="007D6AA4" w:rsidRPr="007C7BA5" w14:paraId="27542AF5" w14:textId="77777777" w:rsidTr="007C7B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28A19DB1" w14:textId="77777777" w:rsidR="007D6AA4" w:rsidRPr="007C7BA5" w:rsidRDefault="007D6AA4" w:rsidP="00F34A8A">
            <w:pPr>
              <w:widowControl w:val="0"/>
              <w:autoSpaceDE w:val="0"/>
              <w:autoSpaceDN w:val="0"/>
              <w:adjustRightInd w:val="0"/>
              <w:rPr>
                <w:rFonts w:asciiTheme="minorHAnsi" w:hAnsiTheme="minorHAnsi" w:cs="Helvetica Neue"/>
                <w:b w:val="0"/>
                <w:color w:val="000000"/>
              </w:rPr>
            </w:pPr>
            <w:r w:rsidRPr="007C7BA5">
              <w:rPr>
                <w:rFonts w:asciiTheme="minorHAnsi" w:hAnsiTheme="minorHAnsi" w:cs="Helvetica Neue"/>
                <w:b w:val="0"/>
                <w:color w:val="000000"/>
              </w:rPr>
              <w:t>Describe students who need additional help to enage in the learning event.</w:t>
            </w:r>
          </w:p>
        </w:tc>
        <w:tc>
          <w:tcPr>
            <w:tcW w:w="6480" w:type="dxa"/>
          </w:tcPr>
          <w:p w14:paraId="5B2B4DCA" w14:textId="77777777" w:rsidR="007D6AA4" w:rsidRPr="007C7BA5" w:rsidRDefault="007D6AA4" w:rsidP="00F34A8A">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Helvetica Neue"/>
                <w:color w:val="000000"/>
              </w:rPr>
            </w:pPr>
          </w:p>
        </w:tc>
      </w:tr>
      <w:tr w:rsidR="007D6AA4" w:rsidRPr="007C7BA5" w14:paraId="293F8F68" w14:textId="77777777" w:rsidTr="007C7BA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6300B40C" w14:textId="77777777" w:rsidR="007D6AA4" w:rsidRPr="007C7BA5" w:rsidRDefault="007D6AA4" w:rsidP="00F34A8A">
            <w:pPr>
              <w:widowControl w:val="0"/>
              <w:autoSpaceDE w:val="0"/>
              <w:autoSpaceDN w:val="0"/>
              <w:adjustRightInd w:val="0"/>
              <w:rPr>
                <w:rFonts w:asciiTheme="minorHAnsi" w:hAnsiTheme="minorHAnsi" w:cs="Helvetica Neue"/>
                <w:b w:val="0"/>
                <w:color w:val="000000"/>
              </w:rPr>
            </w:pPr>
            <w:r w:rsidRPr="007C7BA5">
              <w:rPr>
                <w:rFonts w:asciiTheme="minorHAnsi" w:hAnsiTheme="minorHAnsi" w:cs="Helvetica Neue"/>
                <w:b w:val="0"/>
                <w:color w:val="000000"/>
              </w:rPr>
              <w:t>Describe students who seem to be fully engaged.</w:t>
            </w:r>
          </w:p>
        </w:tc>
        <w:tc>
          <w:tcPr>
            <w:tcW w:w="6480" w:type="dxa"/>
          </w:tcPr>
          <w:p w14:paraId="2D080F4C" w14:textId="77777777" w:rsidR="007D6AA4" w:rsidRPr="007C7BA5" w:rsidRDefault="007D6AA4" w:rsidP="00F34A8A">
            <w:pPr>
              <w:widowControl w:val="0"/>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cs="Helvetica Neue"/>
                <w:color w:val="000000"/>
              </w:rPr>
            </w:pPr>
          </w:p>
        </w:tc>
      </w:tr>
      <w:tr w:rsidR="007D6AA4" w:rsidRPr="007C7BA5" w14:paraId="0A985C6E" w14:textId="77777777" w:rsidTr="007C7B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066D567C" w14:textId="77777777" w:rsidR="007D6AA4" w:rsidRPr="007C7BA5" w:rsidRDefault="007D6AA4" w:rsidP="00F34A8A">
            <w:pPr>
              <w:widowControl w:val="0"/>
              <w:autoSpaceDE w:val="0"/>
              <w:autoSpaceDN w:val="0"/>
              <w:adjustRightInd w:val="0"/>
              <w:rPr>
                <w:rFonts w:asciiTheme="minorHAnsi" w:hAnsiTheme="minorHAnsi" w:cs="Helvetica Neue"/>
                <w:b w:val="0"/>
                <w:color w:val="000000"/>
              </w:rPr>
            </w:pPr>
            <w:r w:rsidRPr="007C7BA5">
              <w:rPr>
                <w:rFonts w:asciiTheme="minorHAnsi" w:hAnsiTheme="minorHAnsi" w:cs="Helvetica Neue"/>
                <w:b w:val="0"/>
                <w:color w:val="000000"/>
              </w:rPr>
              <w:t>What does the feedback given by students about their different strategies say about the strengths and weaknesses of the instructional process?</w:t>
            </w:r>
          </w:p>
        </w:tc>
        <w:tc>
          <w:tcPr>
            <w:tcW w:w="6480" w:type="dxa"/>
          </w:tcPr>
          <w:p w14:paraId="2B9B9463" w14:textId="77777777" w:rsidR="007D6AA4" w:rsidRPr="007C7BA5" w:rsidRDefault="007D6AA4" w:rsidP="00F34A8A">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Helvetica Neue"/>
                <w:color w:val="000000"/>
              </w:rPr>
            </w:pPr>
          </w:p>
        </w:tc>
      </w:tr>
      <w:tr w:rsidR="007D6AA4" w:rsidRPr="007C7BA5" w14:paraId="3B68AF5C" w14:textId="77777777" w:rsidTr="007C7BA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121E9FDC" w14:textId="77777777" w:rsidR="007D6AA4" w:rsidRPr="007C7BA5" w:rsidRDefault="007D6AA4" w:rsidP="00F34A8A">
            <w:pPr>
              <w:widowControl w:val="0"/>
              <w:autoSpaceDE w:val="0"/>
              <w:autoSpaceDN w:val="0"/>
              <w:adjustRightInd w:val="0"/>
              <w:rPr>
                <w:rFonts w:asciiTheme="minorHAnsi" w:hAnsiTheme="minorHAnsi" w:cs="Helvetica Neue"/>
                <w:b w:val="0"/>
                <w:color w:val="000000"/>
              </w:rPr>
            </w:pPr>
            <w:r w:rsidRPr="007C7BA5">
              <w:rPr>
                <w:rFonts w:asciiTheme="minorHAnsi" w:hAnsiTheme="minorHAnsi" w:cs="Helvetica Neue"/>
                <w:b w:val="0"/>
                <w:color w:val="000000"/>
              </w:rPr>
              <w:t>Can the processes designed by the students be duplicated outside the learning environment? (learning transfer)</w:t>
            </w:r>
          </w:p>
        </w:tc>
        <w:tc>
          <w:tcPr>
            <w:tcW w:w="6480" w:type="dxa"/>
          </w:tcPr>
          <w:p w14:paraId="3BE781BB" w14:textId="77777777" w:rsidR="007D6AA4" w:rsidRPr="007C7BA5" w:rsidRDefault="007D6AA4" w:rsidP="00F34A8A">
            <w:pPr>
              <w:widowControl w:val="0"/>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cs="Helvetica Neue"/>
                <w:color w:val="000000"/>
              </w:rPr>
            </w:pPr>
          </w:p>
        </w:tc>
      </w:tr>
      <w:tr w:rsidR="007D6AA4" w:rsidRPr="007C7BA5" w14:paraId="6389872C" w14:textId="77777777" w:rsidTr="007C7B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3A1C40C0" w14:textId="77777777" w:rsidR="007D6AA4" w:rsidRPr="007C7BA5" w:rsidRDefault="007D6AA4" w:rsidP="00F34A8A">
            <w:pPr>
              <w:widowControl w:val="0"/>
              <w:autoSpaceDE w:val="0"/>
              <w:autoSpaceDN w:val="0"/>
              <w:adjustRightInd w:val="0"/>
              <w:rPr>
                <w:rFonts w:asciiTheme="minorHAnsi" w:hAnsiTheme="minorHAnsi" w:cs="Helvetica Neue"/>
                <w:b w:val="0"/>
                <w:color w:val="000000"/>
              </w:rPr>
            </w:pPr>
            <w:r w:rsidRPr="007C7BA5">
              <w:rPr>
                <w:rFonts w:asciiTheme="minorHAnsi" w:hAnsiTheme="minorHAnsi" w:cs="Helvetica Neue"/>
                <w:b w:val="0"/>
                <w:color w:val="000000"/>
              </w:rPr>
              <w:t>Is there another objective that needs to be put in place for the learning goal to be achieved?</w:t>
            </w:r>
          </w:p>
        </w:tc>
        <w:tc>
          <w:tcPr>
            <w:tcW w:w="6480" w:type="dxa"/>
          </w:tcPr>
          <w:p w14:paraId="68ECE7E7" w14:textId="77777777" w:rsidR="007D6AA4" w:rsidRPr="007C7BA5" w:rsidRDefault="007D6AA4" w:rsidP="00F34A8A">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Helvetica Neue"/>
                <w:color w:val="000000"/>
              </w:rPr>
            </w:pPr>
          </w:p>
        </w:tc>
      </w:tr>
    </w:tbl>
    <w:p w14:paraId="2E137F4C" w14:textId="77777777" w:rsidR="007D6AA4" w:rsidRPr="007C7BA5" w:rsidRDefault="007D6AA4" w:rsidP="00F34A8A">
      <w:pPr>
        <w:pStyle w:val="Heading1"/>
        <w:jc w:val="center"/>
        <w:rPr>
          <w:rFonts w:asciiTheme="minorHAnsi" w:hAnsiTheme="minorHAnsi"/>
          <w:sz w:val="24"/>
          <w:szCs w:val="24"/>
        </w:rPr>
      </w:pPr>
      <w:r w:rsidRPr="007C7BA5">
        <w:rPr>
          <w:rFonts w:asciiTheme="minorHAnsi" w:hAnsiTheme="minorHAnsi"/>
          <w:sz w:val="24"/>
          <w:szCs w:val="24"/>
        </w:rPr>
        <w:t>Post-Instruction Evaluation Form</w:t>
      </w:r>
    </w:p>
    <w:p w14:paraId="3D07580F" w14:textId="77777777" w:rsidR="008C5060" w:rsidRPr="007C7BA5" w:rsidRDefault="007D6AA4" w:rsidP="00F34A8A">
      <w:pPr>
        <w:jc w:val="center"/>
      </w:pPr>
      <w:r w:rsidRPr="007C7BA5">
        <w:rPr>
          <w:b/>
        </w:rPr>
        <w:t xml:space="preserve"> </w:t>
      </w:r>
      <w:r w:rsidRPr="007C7BA5">
        <w:t>(To be completed by facilitator after event)</w:t>
      </w:r>
    </w:p>
    <w:p w14:paraId="5DC9FBEF" w14:textId="77777777" w:rsidR="007D6AA4" w:rsidRPr="007C7BA5" w:rsidRDefault="007D6AA4" w:rsidP="00F34A8A">
      <w:pPr>
        <w:jc w:val="center"/>
      </w:pPr>
    </w:p>
    <w:p w14:paraId="28D2DA6A" w14:textId="77777777" w:rsidR="007D6AA4" w:rsidRPr="007C7BA5" w:rsidRDefault="007D6AA4" w:rsidP="00F34A8A">
      <w:r w:rsidRPr="007C7BA5">
        <w:t xml:space="preserve">Facilitator Name: </w:t>
      </w:r>
      <w:r w:rsidRPr="007C7BA5">
        <w:tab/>
      </w:r>
      <w:r w:rsidRPr="007C7BA5">
        <w:tab/>
      </w:r>
      <w:r w:rsidRPr="007C7BA5">
        <w:tab/>
      </w:r>
      <w:r w:rsidRPr="007C7BA5">
        <w:tab/>
        <w:t xml:space="preserve">Date: </w:t>
      </w:r>
      <w:r w:rsidRPr="007C7BA5">
        <w:tab/>
      </w:r>
      <w:r w:rsidRPr="007C7BA5">
        <w:tab/>
      </w:r>
      <w:r w:rsidRPr="007C7BA5">
        <w:tab/>
        <w:t># of Students:</w:t>
      </w:r>
    </w:p>
    <w:tbl>
      <w:tblPr>
        <w:tblStyle w:val="LightGrid-Accent1"/>
        <w:tblW w:w="0" w:type="auto"/>
        <w:tblLook w:val="04A0" w:firstRow="1" w:lastRow="0" w:firstColumn="1" w:lastColumn="0" w:noHBand="0" w:noVBand="1"/>
      </w:tblPr>
      <w:tblGrid>
        <w:gridCol w:w="2093"/>
        <w:gridCol w:w="6763"/>
      </w:tblGrid>
      <w:tr w:rsidR="007D6AA4" w:rsidRPr="007C7BA5" w14:paraId="5C716DF2" w14:textId="77777777" w:rsidTr="007C7BA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93" w:type="dxa"/>
          </w:tcPr>
          <w:p w14:paraId="3C11DF23" w14:textId="77777777" w:rsidR="007D6AA4" w:rsidRPr="007C7BA5" w:rsidRDefault="007D6AA4" w:rsidP="00F34A8A">
            <w:pPr>
              <w:widowControl w:val="0"/>
              <w:tabs>
                <w:tab w:val="left" w:pos="220"/>
                <w:tab w:val="left" w:pos="720"/>
              </w:tabs>
              <w:autoSpaceDE w:val="0"/>
              <w:autoSpaceDN w:val="0"/>
              <w:adjustRightInd w:val="0"/>
              <w:rPr>
                <w:rFonts w:asciiTheme="minorHAnsi" w:hAnsiTheme="minorHAnsi" w:cs="Helvetica Neue"/>
                <w:b w:val="0"/>
                <w:i/>
                <w:color w:val="000000"/>
              </w:rPr>
            </w:pPr>
            <w:r w:rsidRPr="007C7BA5">
              <w:rPr>
                <w:rFonts w:asciiTheme="minorHAnsi" w:hAnsiTheme="minorHAnsi" w:cs="Helvetica Neue"/>
                <w:b w:val="0"/>
                <w:color w:val="000000"/>
              </w:rPr>
              <w:t>To what level was the instruction implemented as designed?</w:t>
            </w:r>
          </w:p>
        </w:tc>
        <w:tc>
          <w:tcPr>
            <w:tcW w:w="6763" w:type="dxa"/>
          </w:tcPr>
          <w:p w14:paraId="14AA1843" w14:textId="77777777" w:rsidR="007D6AA4" w:rsidRPr="007C7BA5" w:rsidRDefault="007D6AA4" w:rsidP="00F34A8A">
            <w:pPr>
              <w:widowControl w:val="0"/>
              <w:tabs>
                <w:tab w:val="left" w:pos="220"/>
                <w:tab w:val="left" w:pos="720"/>
              </w:tabs>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Theme="minorHAnsi" w:hAnsiTheme="minorHAnsi" w:cs="Helvetica Neue"/>
                <w:b w:val="0"/>
                <w:color w:val="000000"/>
              </w:rPr>
            </w:pPr>
          </w:p>
        </w:tc>
      </w:tr>
      <w:tr w:rsidR="007D6AA4" w:rsidRPr="007C7BA5" w14:paraId="5565EB64" w14:textId="77777777" w:rsidTr="007C7B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93" w:type="dxa"/>
          </w:tcPr>
          <w:p w14:paraId="0693D22E" w14:textId="77777777" w:rsidR="007D6AA4" w:rsidRPr="007C7BA5" w:rsidRDefault="007D6AA4" w:rsidP="00F34A8A">
            <w:pPr>
              <w:widowControl w:val="0"/>
              <w:tabs>
                <w:tab w:val="left" w:pos="220"/>
                <w:tab w:val="left" w:pos="720"/>
              </w:tabs>
              <w:autoSpaceDE w:val="0"/>
              <w:autoSpaceDN w:val="0"/>
              <w:adjustRightInd w:val="0"/>
              <w:rPr>
                <w:rFonts w:asciiTheme="minorHAnsi" w:hAnsiTheme="minorHAnsi" w:cs="Helvetica Neue"/>
                <w:b w:val="0"/>
                <w:i/>
                <w:color w:val="000000"/>
              </w:rPr>
            </w:pPr>
            <w:r w:rsidRPr="007C7BA5">
              <w:rPr>
                <w:rFonts w:asciiTheme="minorHAnsi" w:hAnsiTheme="minorHAnsi" w:cs="Helvetica Neue"/>
                <w:b w:val="0"/>
                <w:color w:val="000000"/>
              </w:rPr>
              <w:t>Time taken for preparation? Time for the event?</w:t>
            </w:r>
          </w:p>
        </w:tc>
        <w:tc>
          <w:tcPr>
            <w:tcW w:w="6763" w:type="dxa"/>
          </w:tcPr>
          <w:p w14:paraId="6FF2EC73" w14:textId="77777777" w:rsidR="007D6AA4" w:rsidRPr="007C7BA5" w:rsidRDefault="007D6AA4" w:rsidP="00F34A8A">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Helvetica Neue"/>
                <w:color w:val="000000"/>
              </w:rPr>
            </w:pPr>
          </w:p>
        </w:tc>
      </w:tr>
      <w:tr w:rsidR="007D6AA4" w:rsidRPr="007C7BA5" w14:paraId="16F9F355" w14:textId="77777777" w:rsidTr="007C7BA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93" w:type="dxa"/>
          </w:tcPr>
          <w:p w14:paraId="42043FA8" w14:textId="77777777" w:rsidR="007D6AA4" w:rsidRPr="007C7BA5" w:rsidRDefault="007D6AA4" w:rsidP="00F34A8A">
            <w:pPr>
              <w:widowControl w:val="0"/>
              <w:tabs>
                <w:tab w:val="left" w:pos="220"/>
                <w:tab w:val="left" w:pos="720"/>
              </w:tabs>
              <w:autoSpaceDE w:val="0"/>
              <w:autoSpaceDN w:val="0"/>
              <w:adjustRightInd w:val="0"/>
              <w:rPr>
                <w:rFonts w:asciiTheme="minorHAnsi" w:hAnsiTheme="minorHAnsi" w:cs="Helvetica Neue"/>
                <w:b w:val="0"/>
                <w:i/>
                <w:color w:val="000000"/>
              </w:rPr>
            </w:pPr>
            <w:r w:rsidRPr="007C7BA5">
              <w:rPr>
                <w:rFonts w:asciiTheme="minorHAnsi" w:hAnsiTheme="minorHAnsi" w:cs="Helvetica Neue"/>
                <w:b w:val="0"/>
                <w:color w:val="000000"/>
              </w:rPr>
              <w:t>What additional supports are needed for facilitation?</w:t>
            </w:r>
          </w:p>
        </w:tc>
        <w:tc>
          <w:tcPr>
            <w:tcW w:w="6763" w:type="dxa"/>
          </w:tcPr>
          <w:p w14:paraId="380AF230" w14:textId="77777777" w:rsidR="007D6AA4" w:rsidRPr="007C7BA5" w:rsidRDefault="007D6AA4" w:rsidP="00F34A8A">
            <w:pPr>
              <w:widowControl w:val="0"/>
              <w:tabs>
                <w:tab w:val="left" w:pos="220"/>
                <w:tab w:val="left" w:pos="720"/>
              </w:tabs>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cs="Helvetica Neue"/>
                <w:color w:val="000000"/>
              </w:rPr>
            </w:pPr>
          </w:p>
        </w:tc>
      </w:tr>
      <w:tr w:rsidR="007D6AA4" w:rsidRPr="007C7BA5" w14:paraId="387358B7" w14:textId="77777777" w:rsidTr="007C7B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93" w:type="dxa"/>
          </w:tcPr>
          <w:p w14:paraId="0DF8B9D5" w14:textId="77777777" w:rsidR="007D6AA4" w:rsidRPr="007C7BA5" w:rsidRDefault="007D6AA4" w:rsidP="00F34A8A">
            <w:pPr>
              <w:widowControl w:val="0"/>
              <w:tabs>
                <w:tab w:val="left" w:pos="220"/>
                <w:tab w:val="left" w:pos="720"/>
              </w:tabs>
              <w:autoSpaceDE w:val="0"/>
              <w:autoSpaceDN w:val="0"/>
              <w:adjustRightInd w:val="0"/>
              <w:rPr>
                <w:rFonts w:asciiTheme="minorHAnsi" w:hAnsiTheme="minorHAnsi" w:cs="Helvetica Neue"/>
                <w:b w:val="0"/>
                <w:i/>
                <w:color w:val="000000"/>
              </w:rPr>
            </w:pPr>
            <w:r w:rsidRPr="007C7BA5">
              <w:rPr>
                <w:rFonts w:asciiTheme="minorHAnsi" w:hAnsiTheme="minorHAnsi" w:cs="Helvetica Neue"/>
                <w:b w:val="0"/>
                <w:color w:val="000000"/>
              </w:rPr>
              <w:t>Overall impression of student attitudes and engagement?</w:t>
            </w:r>
          </w:p>
        </w:tc>
        <w:tc>
          <w:tcPr>
            <w:tcW w:w="6763" w:type="dxa"/>
          </w:tcPr>
          <w:p w14:paraId="19FDCB77" w14:textId="77777777" w:rsidR="007D6AA4" w:rsidRPr="007C7BA5" w:rsidRDefault="007D6AA4" w:rsidP="00F34A8A">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Helvetica Neue"/>
                <w:color w:val="000000"/>
              </w:rPr>
            </w:pPr>
          </w:p>
        </w:tc>
      </w:tr>
      <w:tr w:rsidR="007D6AA4" w:rsidRPr="007C7BA5" w14:paraId="034D282B" w14:textId="77777777" w:rsidTr="007C7BA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93" w:type="dxa"/>
          </w:tcPr>
          <w:p w14:paraId="3C1F3F12" w14:textId="77777777" w:rsidR="007D6AA4" w:rsidRPr="007C7BA5" w:rsidRDefault="007D6AA4" w:rsidP="00F34A8A">
            <w:pPr>
              <w:widowControl w:val="0"/>
              <w:tabs>
                <w:tab w:val="left" w:pos="220"/>
                <w:tab w:val="left" w:pos="720"/>
              </w:tabs>
              <w:autoSpaceDE w:val="0"/>
              <w:autoSpaceDN w:val="0"/>
              <w:adjustRightInd w:val="0"/>
              <w:rPr>
                <w:rFonts w:asciiTheme="minorHAnsi" w:hAnsiTheme="minorHAnsi" w:cs="Helvetica Neue"/>
                <w:b w:val="0"/>
                <w:i/>
                <w:color w:val="000000"/>
              </w:rPr>
            </w:pPr>
            <w:r w:rsidRPr="007C7BA5">
              <w:rPr>
                <w:rFonts w:asciiTheme="minorHAnsi" w:hAnsiTheme="minorHAnsi" w:cs="Helvetica Neue"/>
                <w:b w:val="0"/>
                <w:color w:val="000000"/>
              </w:rPr>
              <w:t>Perception of student progress?</w:t>
            </w:r>
          </w:p>
        </w:tc>
        <w:tc>
          <w:tcPr>
            <w:tcW w:w="6763" w:type="dxa"/>
          </w:tcPr>
          <w:p w14:paraId="15C3602C" w14:textId="77777777" w:rsidR="007D6AA4" w:rsidRPr="007C7BA5" w:rsidRDefault="007D6AA4" w:rsidP="00F34A8A">
            <w:pPr>
              <w:widowControl w:val="0"/>
              <w:tabs>
                <w:tab w:val="left" w:pos="220"/>
                <w:tab w:val="left" w:pos="720"/>
              </w:tabs>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cs="Helvetica Neue"/>
                <w:color w:val="000000"/>
              </w:rPr>
            </w:pPr>
          </w:p>
        </w:tc>
      </w:tr>
      <w:tr w:rsidR="007D6AA4" w:rsidRPr="007C7BA5" w14:paraId="79C792FC" w14:textId="77777777" w:rsidTr="007C7B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93" w:type="dxa"/>
          </w:tcPr>
          <w:p w14:paraId="420AA53B" w14:textId="77777777" w:rsidR="007D6AA4" w:rsidRPr="007C7BA5" w:rsidRDefault="007D6AA4" w:rsidP="00F34A8A">
            <w:pPr>
              <w:widowControl w:val="0"/>
              <w:tabs>
                <w:tab w:val="left" w:pos="220"/>
                <w:tab w:val="left" w:pos="720"/>
              </w:tabs>
              <w:autoSpaceDE w:val="0"/>
              <w:autoSpaceDN w:val="0"/>
              <w:adjustRightInd w:val="0"/>
              <w:rPr>
                <w:rFonts w:asciiTheme="minorHAnsi" w:hAnsiTheme="minorHAnsi" w:cs="Helvetica Neue"/>
                <w:b w:val="0"/>
                <w:i/>
                <w:color w:val="000000"/>
              </w:rPr>
            </w:pPr>
            <w:r w:rsidRPr="007C7BA5">
              <w:rPr>
                <w:rFonts w:asciiTheme="minorHAnsi" w:hAnsiTheme="minorHAnsi" w:cs="Helvetica Neue"/>
                <w:b w:val="0"/>
                <w:color w:val="000000"/>
              </w:rPr>
              <w:t>Do we need additional training sessions or more time for the event?</w:t>
            </w:r>
          </w:p>
        </w:tc>
        <w:tc>
          <w:tcPr>
            <w:tcW w:w="6763" w:type="dxa"/>
          </w:tcPr>
          <w:p w14:paraId="2D719756" w14:textId="77777777" w:rsidR="007D6AA4" w:rsidRPr="007C7BA5" w:rsidRDefault="007D6AA4" w:rsidP="00F34A8A">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Helvetica Neue"/>
                <w:color w:val="000000"/>
              </w:rPr>
            </w:pPr>
          </w:p>
        </w:tc>
      </w:tr>
      <w:tr w:rsidR="007D6AA4" w:rsidRPr="007C7BA5" w14:paraId="1AF30E0B" w14:textId="77777777" w:rsidTr="007C7BA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93" w:type="dxa"/>
          </w:tcPr>
          <w:p w14:paraId="785EB818" w14:textId="77777777" w:rsidR="007D6AA4" w:rsidRPr="007C7BA5" w:rsidRDefault="007D6AA4" w:rsidP="00F34A8A">
            <w:pPr>
              <w:widowControl w:val="0"/>
              <w:tabs>
                <w:tab w:val="left" w:pos="220"/>
                <w:tab w:val="left" w:pos="720"/>
              </w:tabs>
              <w:autoSpaceDE w:val="0"/>
              <w:autoSpaceDN w:val="0"/>
              <w:adjustRightInd w:val="0"/>
              <w:rPr>
                <w:rFonts w:asciiTheme="minorHAnsi" w:hAnsiTheme="minorHAnsi" w:cs="Helvetica Neue"/>
                <w:b w:val="0"/>
                <w:i/>
                <w:color w:val="000000"/>
              </w:rPr>
            </w:pPr>
            <w:r w:rsidRPr="007C7BA5">
              <w:rPr>
                <w:rFonts w:asciiTheme="minorHAnsi" w:hAnsiTheme="minorHAnsi" w:cs="Helvetica Neue"/>
                <w:b w:val="0"/>
                <w:color w:val="000000"/>
              </w:rPr>
              <w:t>Did we try to do too many things?</w:t>
            </w:r>
          </w:p>
        </w:tc>
        <w:tc>
          <w:tcPr>
            <w:tcW w:w="6763" w:type="dxa"/>
          </w:tcPr>
          <w:p w14:paraId="64C955F2" w14:textId="77777777" w:rsidR="007D6AA4" w:rsidRPr="007C7BA5" w:rsidRDefault="007D6AA4" w:rsidP="00F34A8A">
            <w:pPr>
              <w:widowControl w:val="0"/>
              <w:tabs>
                <w:tab w:val="left" w:pos="220"/>
                <w:tab w:val="left" w:pos="720"/>
              </w:tabs>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cs="Helvetica Neue"/>
                <w:color w:val="000000"/>
              </w:rPr>
            </w:pPr>
          </w:p>
        </w:tc>
      </w:tr>
      <w:tr w:rsidR="007D6AA4" w:rsidRPr="007C7BA5" w14:paraId="59D5E6CF" w14:textId="77777777" w:rsidTr="007C7B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93" w:type="dxa"/>
          </w:tcPr>
          <w:p w14:paraId="796E6966" w14:textId="77777777" w:rsidR="007D6AA4" w:rsidRPr="007C7BA5" w:rsidRDefault="007D6AA4" w:rsidP="00F34A8A">
            <w:pPr>
              <w:widowControl w:val="0"/>
              <w:tabs>
                <w:tab w:val="left" w:pos="220"/>
                <w:tab w:val="left" w:pos="720"/>
              </w:tabs>
              <w:autoSpaceDE w:val="0"/>
              <w:autoSpaceDN w:val="0"/>
              <w:adjustRightInd w:val="0"/>
              <w:rPr>
                <w:rFonts w:asciiTheme="minorHAnsi" w:hAnsiTheme="minorHAnsi" w:cs="Helvetica Neue"/>
                <w:b w:val="0"/>
                <w:i/>
                <w:color w:val="000000"/>
              </w:rPr>
            </w:pPr>
            <w:r w:rsidRPr="007C7BA5">
              <w:rPr>
                <w:rFonts w:asciiTheme="minorHAnsi" w:hAnsiTheme="minorHAnsi" w:cs="Helvetica Neue"/>
                <w:b w:val="0"/>
                <w:color w:val="000000"/>
              </w:rPr>
              <w:t>What parts of instruction may be redundant?</w:t>
            </w:r>
          </w:p>
        </w:tc>
        <w:tc>
          <w:tcPr>
            <w:tcW w:w="6763" w:type="dxa"/>
          </w:tcPr>
          <w:p w14:paraId="1BCE711B" w14:textId="77777777" w:rsidR="007D6AA4" w:rsidRPr="007C7BA5" w:rsidRDefault="007D6AA4" w:rsidP="00F34A8A">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Helvetica Neue"/>
                <w:color w:val="000000"/>
              </w:rPr>
            </w:pPr>
          </w:p>
        </w:tc>
      </w:tr>
      <w:tr w:rsidR="007D6AA4" w:rsidRPr="007C7BA5" w14:paraId="7AA528E0" w14:textId="77777777" w:rsidTr="007C7BA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93" w:type="dxa"/>
          </w:tcPr>
          <w:p w14:paraId="7E047068" w14:textId="77777777" w:rsidR="007D6AA4" w:rsidRPr="007C7BA5" w:rsidRDefault="007D6AA4" w:rsidP="00F34A8A">
            <w:pPr>
              <w:rPr>
                <w:rFonts w:asciiTheme="minorHAnsi" w:hAnsiTheme="minorHAnsi"/>
                <w:b w:val="0"/>
              </w:rPr>
            </w:pPr>
            <w:r w:rsidRPr="007C7BA5">
              <w:rPr>
                <w:rFonts w:asciiTheme="minorHAnsi" w:hAnsiTheme="minorHAnsi" w:cs="Helvetica Neue"/>
                <w:b w:val="0"/>
                <w:color w:val="000000"/>
              </w:rPr>
              <w:t>Do we need to consider another element of learning fluency?</w:t>
            </w:r>
          </w:p>
        </w:tc>
        <w:tc>
          <w:tcPr>
            <w:tcW w:w="6763" w:type="dxa"/>
          </w:tcPr>
          <w:p w14:paraId="0B59447D" w14:textId="77777777" w:rsidR="007D6AA4" w:rsidRPr="007C7BA5" w:rsidRDefault="007D6AA4" w:rsidP="00F34A8A">
            <w:pPr>
              <w:cnfStyle w:val="000000010000" w:firstRow="0" w:lastRow="0" w:firstColumn="0" w:lastColumn="0" w:oddVBand="0" w:evenVBand="0" w:oddHBand="0" w:evenHBand="1" w:firstRowFirstColumn="0" w:firstRowLastColumn="0" w:lastRowFirstColumn="0" w:lastRowLastColumn="0"/>
              <w:rPr>
                <w:rFonts w:cs="Helvetica Neue"/>
                <w:color w:val="000000"/>
              </w:rPr>
            </w:pPr>
          </w:p>
        </w:tc>
      </w:tr>
    </w:tbl>
    <w:p w14:paraId="2D1E25CB" w14:textId="77777777" w:rsidR="008C5060" w:rsidRPr="007C7BA5" w:rsidRDefault="008C5060" w:rsidP="00F34A8A"/>
    <w:p w14:paraId="789C9F81" w14:textId="77777777" w:rsidR="005B1E09" w:rsidRPr="007C7BA5" w:rsidRDefault="005B1E09" w:rsidP="00F34A8A"/>
    <w:p w14:paraId="2BA011FF" w14:textId="77777777" w:rsidR="005B1E09" w:rsidRPr="007C7BA5" w:rsidRDefault="005B1E09" w:rsidP="00F34A8A"/>
    <w:p w14:paraId="36DF4079" w14:textId="77777777" w:rsidR="005B1E09" w:rsidRDefault="005B1E09" w:rsidP="00F34A8A"/>
    <w:p w14:paraId="2CDAD125" w14:textId="77777777" w:rsidR="007C7BA5" w:rsidRDefault="007C7BA5" w:rsidP="00F34A8A"/>
    <w:p w14:paraId="6196453E" w14:textId="77777777" w:rsidR="007C7BA5" w:rsidRPr="007C7BA5" w:rsidRDefault="007C7BA5" w:rsidP="00F34A8A"/>
    <w:p w14:paraId="2DB93DD2" w14:textId="77777777" w:rsidR="005B1E09" w:rsidRPr="007C7BA5" w:rsidRDefault="005B1E09" w:rsidP="00F34A8A">
      <w:pPr>
        <w:pStyle w:val="Heading1"/>
        <w:jc w:val="center"/>
        <w:rPr>
          <w:rFonts w:asciiTheme="minorHAnsi" w:hAnsiTheme="minorHAnsi"/>
          <w:sz w:val="24"/>
          <w:szCs w:val="24"/>
        </w:rPr>
      </w:pPr>
      <w:r w:rsidRPr="007C7BA5">
        <w:rPr>
          <w:rFonts w:asciiTheme="minorHAnsi" w:hAnsiTheme="minorHAnsi"/>
          <w:sz w:val="24"/>
          <w:szCs w:val="24"/>
        </w:rPr>
        <w:t>Post-Instruction Evaluation Form</w:t>
      </w:r>
    </w:p>
    <w:p w14:paraId="36856F4A" w14:textId="77777777" w:rsidR="005B1E09" w:rsidRPr="007C7BA5" w:rsidRDefault="005B1E09" w:rsidP="00F34A8A">
      <w:pPr>
        <w:jc w:val="center"/>
      </w:pPr>
      <w:r w:rsidRPr="007C7BA5">
        <w:rPr>
          <w:b/>
        </w:rPr>
        <w:t xml:space="preserve"> </w:t>
      </w:r>
      <w:r w:rsidRPr="007C7BA5">
        <w:t>(To be completed by student at the end of instructional event)</w:t>
      </w:r>
    </w:p>
    <w:p w14:paraId="380B4718" w14:textId="77777777" w:rsidR="005B1E09" w:rsidRPr="007C7BA5" w:rsidRDefault="005B1E09" w:rsidP="00F34A8A">
      <w:pPr>
        <w:jc w:val="center"/>
        <w:rPr>
          <w:i/>
        </w:rPr>
      </w:pPr>
      <w:r w:rsidRPr="007C7BA5">
        <w:rPr>
          <w:i/>
        </w:rPr>
        <w:t>Note: This is part of the last page of the student hand-out</w:t>
      </w:r>
    </w:p>
    <w:p w14:paraId="23B33C10" w14:textId="77777777" w:rsidR="005B1E09" w:rsidRPr="007C7BA5" w:rsidRDefault="005B1E09" w:rsidP="00F34A8A">
      <w:pPr>
        <w:pStyle w:val="ListParagraph"/>
        <w:ind w:left="1080"/>
        <w:rPr>
          <w:b/>
        </w:rPr>
      </w:pPr>
    </w:p>
    <w:p w14:paraId="2E13EB36" w14:textId="77777777" w:rsidR="005B1E09" w:rsidRPr="007C7BA5" w:rsidRDefault="005B1E09" w:rsidP="00F34A8A">
      <w:pPr>
        <w:pStyle w:val="ListParagraph"/>
        <w:numPr>
          <w:ilvl w:val="0"/>
          <w:numId w:val="8"/>
        </w:numPr>
        <w:rPr>
          <w:b/>
        </w:rPr>
      </w:pPr>
      <w:r w:rsidRPr="007C7BA5">
        <w:rPr>
          <w:b/>
        </w:rPr>
        <w:t xml:space="preserve">Activity: Closing Survey May be done through twitter or text bubbles to </w:t>
      </w:r>
      <w:r w:rsidRPr="007C7BA5">
        <w:rPr>
          <w:b/>
          <w:i/>
        </w:rPr>
        <w:t>@elyseumhall</w:t>
      </w:r>
      <w:r w:rsidRPr="007C7BA5">
        <w:rPr>
          <w:b/>
        </w:rPr>
        <w:t xml:space="preserve"> using </w:t>
      </w:r>
      <w:r w:rsidRPr="007C7BA5">
        <w:rPr>
          <w:b/>
          <w:i/>
        </w:rPr>
        <w:t xml:space="preserve">#learningfluency. </w:t>
      </w:r>
      <w:r w:rsidRPr="007C7BA5">
        <w:rPr>
          <w:b/>
        </w:rPr>
        <w:t>Otherwise, please tear off the bottom of this sheat and turn in to the facilitator.</w:t>
      </w:r>
    </w:p>
    <w:p w14:paraId="4D332F56" w14:textId="77777777" w:rsidR="005B1E09" w:rsidRPr="007C7BA5" w:rsidRDefault="005B1E09" w:rsidP="00F34A8A">
      <w:pPr>
        <w:ind w:left="360"/>
        <w:rPr>
          <w:b/>
        </w:rPr>
      </w:pPr>
    </w:p>
    <w:p w14:paraId="3FABE357" w14:textId="77777777" w:rsidR="005B1E09" w:rsidRPr="007C7BA5" w:rsidRDefault="005B1E09" w:rsidP="00F34A8A">
      <w:pPr>
        <w:pStyle w:val="ListParagraph"/>
        <w:numPr>
          <w:ilvl w:val="0"/>
          <w:numId w:val="9"/>
        </w:numPr>
      </w:pPr>
      <w:r w:rsidRPr="007C7BA5">
        <w:t>What will you do with what you have learned here?</w:t>
      </w:r>
    </w:p>
    <w:p w14:paraId="403D4610" w14:textId="77777777" w:rsidR="005B1E09" w:rsidRPr="007C7BA5" w:rsidRDefault="005B1E09" w:rsidP="00F34A8A"/>
    <w:p w14:paraId="09B5BC44" w14:textId="77777777" w:rsidR="005B1E09" w:rsidRPr="007C7BA5" w:rsidRDefault="005B1E09" w:rsidP="00F34A8A"/>
    <w:p w14:paraId="1C043820" w14:textId="77777777" w:rsidR="005B1E09" w:rsidRPr="007C7BA5" w:rsidRDefault="005B1E09" w:rsidP="00F34A8A"/>
    <w:p w14:paraId="68E9D8AC" w14:textId="77777777" w:rsidR="005B1E09" w:rsidRPr="007C7BA5" w:rsidRDefault="005B1E09" w:rsidP="00F34A8A">
      <w:pPr>
        <w:pStyle w:val="ListParagraph"/>
        <w:numPr>
          <w:ilvl w:val="0"/>
          <w:numId w:val="9"/>
        </w:numPr>
      </w:pPr>
      <w:r w:rsidRPr="007C7BA5">
        <w:t>What elements of this course were helpful or confusing for you?</w:t>
      </w:r>
    </w:p>
    <w:p w14:paraId="6E2A2F66" w14:textId="77777777" w:rsidR="005B1E09" w:rsidRPr="007C7BA5" w:rsidRDefault="005B1E09" w:rsidP="00F34A8A"/>
    <w:p w14:paraId="636951FD" w14:textId="77777777" w:rsidR="005B1E09" w:rsidRPr="007C7BA5" w:rsidRDefault="005B1E09" w:rsidP="00F34A8A"/>
    <w:p w14:paraId="5A7B5384" w14:textId="77777777" w:rsidR="005B1E09" w:rsidRPr="007C7BA5" w:rsidRDefault="005B1E09" w:rsidP="00F34A8A"/>
    <w:p w14:paraId="483FCB6A" w14:textId="77777777" w:rsidR="005B1E09" w:rsidRPr="007C7BA5" w:rsidRDefault="005B1E09" w:rsidP="00F34A8A">
      <w:pPr>
        <w:pStyle w:val="ListParagraph"/>
        <w:numPr>
          <w:ilvl w:val="0"/>
          <w:numId w:val="9"/>
        </w:numPr>
      </w:pPr>
      <w:r w:rsidRPr="007C7BA5">
        <w:t>Name and email of a friend who should take this course:</w:t>
      </w:r>
    </w:p>
    <w:p w14:paraId="526B80E4" w14:textId="77777777" w:rsidR="005B1E09" w:rsidRPr="007C7BA5" w:rsidRDefault="005B1E09" w:rsidP="00F34A8A"/>
    <w:p w14:paraId="013C8D70" w14:textId="77777777" w:rsidR="005B1E09" w:rsidRPr="007C7BA5" w:rsidRDefault="005B1E09" w:rsidP="00F34A8A"/>
    <w:sectPr w:rsidR="005B1E09" w:rsidRPr="007C7BA5" w:rsidSect="00C14367">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3C79DCC" w14:textId="77777777" w:rsidR="00417E50" w:rsidRDefault="00417E50" w:rsidP="00A07E22">
      <w:r>
        <w:separator/>
      </w:r>
    </w:p>
  </w:endnote>
  <w:endnote w:type="continuationSeparator" w:id="0">
    <w:p w14:paraId="1FE0474C" w14:textId="77777777" w:rsidR="00417E50" w:rsidRDefault="00417E50" w:rsidP="00A07E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63B3894" w14:textId="77777777" w:rsidR="00417E50" w:rsidRDefault="00417E50" w:rsidP="00A07E22">
      <w:r>
        <w:separator/>
      </w:r>
    </w:p>
  </w:footnote>
  <w:footnote w:type="continuationSeparator" w:id="0">
    <w:p w14:paraId="175D1930" w14:textId="77777777" w:rsidR="00417E50" w:rsidRDefault="00417E50" w:rsidP="00A07E2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3E9C55" w14:textId="29CB556A" w:rsidR="00417E50" w:rsidRDefault="00417E50">
    <w:pPr>
      <w:pStyle w:val="Header"/>
    </w:pPr>
    <w:r>
      <w:t>EVALUATION STRATEGY</w:t>
    </w:r>
    <w:r>
      <w:tab/>
    </w:r>
    <w:r>
      <w:tab/>
    </w:r>
    <w:r>
      <w:rPr>
        <w:rStyle w:val="PageNumber"/>
      </w:rPr>
      <w:fldChar w:fldCharType="begin"/>
    </w:r>
    <w:r>
      <w:rPr>
        <w:rStyle w:val="PageNumber"/>
      </w:rPr>
      <w:instrText xml:space="preserve"> PAGE </w:instrText>
    </w:r>
    <w:r>
      <w:rPr>
        <w:rStyle w:val="PageNumber"/>
      </w:rPr>
      <w:fldChar w:fldCharType="separate"/>
    </w:r>
    <w:r w:rsidR="00166527">
      <w:rPr>
        <w:rStyle w:val="PageNumber"/>
        <w:noProof/>
      </w:rPr>
      <w:t>1</w:t>
    </w:r>
    <w:r>
      <w:rPr>
        <w:rStyle w:val="PageNumber"/>
      </w:rPr>
      <w:fldChar w:fldCharType="end"/>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B0D275D"/>
    <w:multiLevelType w:val="hybridMultilevel"/>
    <w:tmpl w:val="CD606D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B697881"/>
    <w:multiLevelType w:val="hybridMultilevel"/>
    <w:tmpl w:val="90CC5736"/>
    <w:lvl w:ilvl="0" w:tplc="47285A7A">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1F66AF7"/>
    <w:multiLevelType w:val="hybridMultilevel"/>
    <w:tmpl w:val="A84CFA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95F33AF"/>
    <w:multiLevelType w:val="hybridMultilevel"/>
    <w:tmpl w:val="EF8A47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3E755E09"/>
    <w:multiLevelType w:val="hybridMultilevel"/>
    <w:tmpl w:val="AB962A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095511E"/>
    <w:multiLevelType w:val="hybridMultilevel"/>
    <w:tmpl w:val="40DEE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28350D8"/>
    <w:multiLevelType w:val="hybridMultilevel"/>
    <w:tmpl w:val="18E42DFA"/>
    <w:lvl w:ilvl="0" w:tplc="B6100CD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nsid w:val="50FB7D1A"/>
    <w:multiLevelType w:val="hybridMultilevel"/>
    <w:tmpl w:val="5CF463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F1F71D9"/>
    <w:multiLevelType w:val="hybridMultilevel"/>
    <w:tmpl w:val="BB2CF7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F8B1782"/>
    <w:multiLevelType w:val="hybridMultilevel"/>
    <w:tmpl w:val="3800D6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36A0D3B"/>
    <w:multiLevelType w:val="hybridMultilevel"/>
    <w:tmpl w:val="70501C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47457E1"/>
    <w:multiLevelType w:val="hybridMultilevel"/>
    <w:tmpl w:val="35DEF7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AFF4E00"/>
    <w:multiLevelType w:val="hybridMultilevel"/>
    <w:tmpl w:val="5254D8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DCB39CE"/>
    <w:multiLevelType w:val="hybridMultilevel"/>
    <w:tmpl w:val="C9741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2"/>
  </w:num>
  <w:num w:numId="3">
    <w:abstractNumId w:val="8"/>
  </w:num>
  <w:num w:numId="4">
    <w:abstractNumId w:val="13"/>
  </w:num>
  <w:num w:numId="5">
    <w:abstractNumId w:val="9"/>
  </w:num>
  <w:num w:numId="6">
    <w:abstractNumId w:val="14"/>
  </w:num>
  <w:num w:numId="7">
    <w:abstractNumId w:val="10"/>
  </w:num>
  <w:num w:numId="8">
    <w:abstractNumId w:val="2"/>
  </w:num>
  <w:num w:numId="9">
    <w:abstractNumId w:val="7"/>
  </w:num>
  <w:num w:numId="10">
    <w:abstractNumId w:val="1"/>
  </w:num>
  <w:num w:numId="11">
    <w:abstractNumId w:val="11"/>
  </w:num>
  <w:num w:numId="12">
    <w:abstractNumId w:val="6"/>
  </w:num>
  <w:num w:numId="13">
    <w:abstractNumId w:val="4"/>
  </w:num>
  <w:num w:numId="14">
    <w:abstractNumId w:val="5"/>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5060"/>
    <w:rsid w:val="00166527"/>
    <w:rsid w:val="001B7524"/>
    <w:rsid w:val="002D6B4F"/>
    <w:rsid w:val="0040580B"/>
    <w:rsid w:val="00417E50"/>
    <w:rsid w:val="005B1E09"/>
    <w:rsid w:val="007C7BA5"/>
    <w:rsid w:val="007D6AA4"/>
    <w:rsid w:val="008601A7"/>
    <w:rsid w:val="008C5060"/>
    <w:rsid w:val="008D5C4D"/>
    <w:rsid w:val="00A07E22"/>
    <w:rsid w:val="00B77C43"/>
    <w:rsid w:val="00C14367"/>
    <w:rsid w:val="00F34A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50E5B5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5060"/>
  </w:style>
  <w:style w:type="paragraph" w:styleId="Heading1">
    <w:name w:val="heading 1"/>
    <w:basedOn w:val="Normal"/>
    <w:next w:val="Normal"/>
    <w:link w:val="Heading1Char"/>
    <w:uiPriority w:val="9"/>
    <w:qFormat/>
    <w:rsid w:val="0040580B"/>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5060"/>
    <w:pPr>
      <w:ind w:left="720"/>
      <w:contextualSpacing/>
    </w:pPr>
  </w:style>
  <w:style w:type="table" w:styleId="TableGrid">
    <w:name w:val="Table Grid"/>
    <w:basedOn w:val="TableNormal"/>
    <w:uiPriority w:val="59"/>
    <w:rsid w:val="007D6AA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1">
    <w:name w:val="Light Shading Accent 1"/>
    <w:basedOn w:val="TableNormal"/>
    <w:uiPriority w:val="60"/>
    <w:rsid w:val="007D6AA4"/>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Grid-Accent1">
    <w:name w:val="Light Grid Accent 1"/>
    <w:basedOn w:val="TableNormal"/>
    <w:uiPriority w:val="62"/>
    <w:rsid w:val="007D6AA4"/>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character" w:customStyle="1" w:styleId="Heading1Char">
    <w:name w:val="Heading 1 Char"/>
    <w:basedOn w:val="DefaultParagraphFont"/>
    <w:link w:val="Heading1"/>
    <w:uiPriority w:val="9"/>
    <w:rsid w:val="0040580B"/>
    <w:rPr>
      <w:rFonts w:asciiTheme="majorHAnsi" w:eastAsiaTheme="majorEastAsia" w:hAnsiTheme="majorHAnsi" w:cstheme="majorBidi"/>
      <w:b/>
      <w:bCs/>
      <w:color w:val="345A8A" w:themeColor="accent1" w:themeShade="B5"/>
      <w:sz w:val="32"/>
      <w:szCs w:val="32"/>
    </w:rPr>
  </w:style>
  <w:style w:type="paragraph" w:styleId="Header">
    <w:name w:val="header"/>
    <w:basedOn w:val="Normal"/>
    <w:link w:val="HeaderChar"/>
    <w:uiPriority w:val="99"/>
    <w:unhideWhenUsed/>
    <w:rsid w:val="00A07E22"/>
    <w:pPr>
      <w:tabs>
        <w:tab w:val="center" w:pos="4320"/>
        <w:tab w:val="right" w:pos="8640"/>
      </w:tabs>
    </w:pPr>
  </w:style>
  <w:style w:type="character" w:customStyle="1" w:styleId="HeaderChar">
    <w:name w:val="Header Char"/>
    <w:basedOn w:val="DefaultParagraphFont"/>
    <w:link w:val="Header"/>
    <w:uiPriority w:val="99"/>
    <w:rsid w:val="00A07E22"/>
  </w:style>
  <w:style w:type="paragraph" w:styleId="Footer">
    <w:name w:val="footer"/>
    <w:basedOn w:val="Normal"/>
    <w:link w:val="FooterChar"/>
    <w:uiPriority w:val="99"/>
    <w:unhideWhenUsed/>
    <w:rsid w:val="00A07E22"/>
    <w:pPr>
      <w:tabs>
        <w:tab w:val="center" w:pos="4320"/>
        <w:tab w:val="right" w:pos="8640"/>
      </w:tabs>
    </w:pPr>
  </w:style>
  <w:style w:type="character" w:customStyle="1" w:styleId="FooterChar">
    <w:name w:val="Footer Char"/>
    <w:basedOn w:val="DefaultParagraphFont"/>
    <w:link w:val="Footer"/>
    <w:uiPriority w:val="99"/>
    <w:rsid w:val="00A07E22"/>
  </w:style>
  <w:style w:type="character" w:styleId="PageNumber">
    <w:name w:val="page number"/>
    <w:basedOn w:val="DefaultParagraphFont"/>
    <w:uiPriority w:val="99"/>
    <w:semiHidden/>
    <w:unhideWhenUsed/>
    <w:rsid w:val="00A07E22"/>
  </w:style>
  <w:style w:type="paragraph" w:styleId="Title">
    <w:name w:val="Title"/>
    <w:basedOn w:val="Normal"/>
    <w:next w:val="Normal"/>
    <w:link w:val="TitleChar"/>
    <w:uiPriority w:val="10"/>
    <w:qFormat/>
    <w:rsid w:val="00A07E22"/>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A07E22"/>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A07E22"/>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A07E22"/>
    <w:rPr>
      <w:rFonts w:asciiTheme="majorHAnsi" w:eastAsiaTheme="majorEastAsia" w:hAnsiTheme="majorHAnsi" w:cstheme="majorBidi"/>
      <w:i/>
      <w:iCs/>
      <w:color w:val="4F81BD" w:themeColor="accent1"/>
      <w:spacing w:val="15"/>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5060"/>
  </w:style>
  <w:style w:type="paragraph" w:styleId="Heading1">
    <w:name w:val="heading 1"/>
    <w:basedOn w:val="Normal"/>
    <w:next w:val="Normal"/>
    <w:link w:val="Heading1Char"/>
    <w:uiPriority w:val="9"/>
    <w:qFormat/>
    <w:rsid w:val="0040580B"/>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5060"/>
    <w:pPr>
      <w:ind w:left="720"/>
      <w:contextualSpacing/>
    </w:pPr>
  </w:style>
  <w:style w:type="table" w:styleId="TableGrid">
    <w:name w:val="Table Grid"/>
    <w:basedOn w:val="TableNormal"/>
    <w:uiPriority w:val="59"/>
    <w:rsid w:val="007D6AA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1">
    <w:name w:val="Light Shading Accent 1"/>
    <w:basedOn w:val="TableNormal"/>
    <w:uiPriority w:val="60"/>
    <w:rsid w:val="007D6AA4"/>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Grid-Accent1">
    <w:name w:val="Light Grid Accent 1"/>
    <w:basedOn w:val="TableNormal"/>
    <w:uiPriority w:val="62"/>
    <w:rsid w:val="007D6AA4"/>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character" w:customStyle="1" w:styleId="Heading1Char">
    <w:name w:val="Heading 1 Char"/>
    <w:basedOn w:val="DefaultParagraphFont"/>
    <w:link w:val="Heading1"/>
    <w:uiPriority w:val="9"/>
    <w:rsid w:val="0040580B"/>
    <w:rPr>
      <w:rFonts w:asciiTheme="majorHAnsi" w:eastAsiaTheme="majorEastAsia" w:hAnsiTheme="majorHAnsi" w:cstheme="majorBidi"/>
      <w:b/>
      <w:bCs/>
      <w:color w:val="345A8A" w:themeColor="accent1" w:themeShade="B5"/>
      <w:sz w:val="32"/>
      <w:szCs w:val="32"/>
    </w:rPr>
  </w:style>
  <w:style w:type="paragraph" w:styleId="Header">
    <w:name w:val="header"/>
    <w:basedOn w:val="Normal"/>
    <w:link w:val="HeaderChar"/>
    <w:uiPriority w:val="99"/>
    <w:unhideWhenUsed/>
    <w:rsid w:val="00A07E22"/>
    <w:pPr>
      <w:tabs>
        <w:tab w:val="center" w:pos="4320"/>
        <w:tab w:val="right" w:pos="8640"/>
      </w:tabs>
    </w:pPr>
  </w:style>
  <w:style w:type="character" w:customStyle="1" w:styleId="HeaderChar">
    <w:name w:val="Header Char"/>
    <w:basedOn w:val="DefaultParagraphFont"/>
    <w:link w:val="Header"/>
    <w:uiPriority w:val="99"/>
    <w:rsid w:val="00A07E22"/>
  </w:style>
  <w:style w:type="paragraph" w:styleId="Footer">
    <w:name w:val="footer"/>
    <w:basedOn w:val="Normal"/>
    <w:link w:val="FooterChar"/>
    <w:uiPriority w:val="99"/>
    <w:unhideWhenUsed/>
    <w:rsid w:val="00A07E22"/>
    <w:pPr>
      <w:tabs>
        <w:tab w:val="center" w:pos="4320"/>
        <w:tab w:val="right" w:pos="8640"/>
      </w:tabs>
    </w:pPr>
  </w:style>
  <w:style w:type="character" w:customStyle="1" w:styleId="FooterChar">
    <w:name w:val="Footer Char"/>
    <w:basedOn w:val="DefaultParagraphFont"/>
    <w:link w:val="Footer"/>
    <w:uiPriority w:val="99"/>
    <w:rsid w:val="00A07E22"/>
  </w:style>
  <w:style w:type="character" w:styleId="PageNumber">
    <w:name w:val="page number"/>
    <w:basedOn w:val="DefaultParagraphFont"/>
    <w:uiPriority w:val="99"/>
    <w:semiHidden/>
    <w:unhideWhenUsed/>
    <w:rsid w:val="00A07E22"/>
  </w:style>
  <w:style w:type="paragraph" w:styleId="Title">
    <w:name w:val="Title"/>
    <w:basedOn w:val="Normal"/>
    <w:next w:val="Normal"/>
    <w:link w:val="TitleChar"/>
    <w:uiPriority w:val="10"/>
    <w:qFormat/>
    <w:rsid w:val="00A07E22"/>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A07E22"/>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A07E22"/>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A07E22"/>
    <w:rPr>
      <w:rFonts w:asciiTheme="majorHAnsi" w:eastAsiaTheme="majorEastAsia" w:hAnsiTheme="majorHAnsi" w:cstheme="majorBidi"/>
      <w:i/>
      <w:iCs/>
      <w:color w:val="4F81BD" w:themeColor="accent1"/>
      <w:spacing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73</TotalTime>
  <Pages>11</Pages>
  <Words>1546</Words>
  <Characters>8818</Characters>
  <Application>Microsoft Macintosh Word</Application>
  <DocSecurity>0</DocSecurity>
  <Lines>73</Lines>
  <Paragraphs>20</Paragraphs>
  <ScaleCrop>false</ScaleCrop>
  <Company>Listen Love Lead Companies</Company>
  <LinksUpToDate>false</LinksUpToDate>
  <CharactersWithSpaces>10344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Jenson</dc:creator>
  <cp:keywords/>
  <dc:description/>
  <cp:lastModifiedBy>Kevin Jenson</cp:lastModifiedBy>
  <cp:revision>7</cp:revision>
  <dcterms:created xsi:type="dcterms:W3CDTF">2016-11-26T05:16:00Z</dcterms:created>
  <dcterms:modified xsi:type="dcterms:W3CDTF">2016-12-06T06:57:00Z</dcterms:modified>
</cp:coreProperties>
</file>